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55"/>
        <w:gridCol w:w="567"/>
        <w:gridCol w:w="7088"/>
      </w:tblGrid>
      <w:tr w:rsidR="001A4931" w:rsidRPr="006621A9" w14:paraId="35303CB2" w14:textId="77777777" w:rsidTr="006E6149">
        <w:trPr>
          <w:cantSplit/>
        </w:trPr>
        <w:tc>
          <w:tcPr>
            <w:tcW w:w="1555" w:type="dxa"/>
            <w:tcBorders>
              <w:top w:val="single" w:sz="4" w:space="0" w:color="auto"/>
              <w:bottom w:val="single" w:sz="4" w:space="0" w:color="auto"/>
              <w:right w:val="single" w:sz="4" w:space="0" w:color="auto"/>
            </w:tcBorders>
          </w:tcPr>
          <w:p w14:paraId="59DB7CF5" w14:textId="77777777" w:rsidR="001A4931" w:rsidRPr="006621A9" w:rsidRDefault="001A4931">
            <w:pPr>
              <w:jc w:val="center"/>
              <w:rPr>
                <w:rFonts w:ascii="Arial" w:hAnsi="Arial" w:cs="Arial"/>
                <w:b/>
                <w:sz w:val="24"/>
                <w:szCs w:val="24"/>
              </w:rPr>
            </w:pPr>
            <w:r w:rsidRPr="006621A9">
              <w:rPr>
                <w:rFonts w:ascii="Arial" w:hAnsi="Arial" w:cs="Arial"/>
                <w:sz w:val="24"/>
                <w:szCs w:val="24"/>
              </w:rPr>
              <w:br w:type="page"/>
            </w:r>
            <w:r w:rsidRPr="006621A9">
              <w:rPr>
                <w:rFonts w:ascii="Arial" w:hAnsi="Arial" w:cs="Arial"/>
                <w:sz w:val="24"/>
                <w:szCs w:val="24"/>
              </w:rPr>
              <w:br w:type="page"/>
            </w:r>
          </w:p>
          <w:p w14:paraId="5455A622" w14:textId="0B693256" w:rsidR="001A4931" w:rsidRPr="000C2631" w:rsidRDefault="000C2631">
            <w:pPr>
              <w:jc w:val="center"/>
              <w:rPr>
                <w:rFonts w:ascii="Arial" w:hAnsi="Arial" w:cs="Arial"/>
                <w:b/>
                <w:sz w:val="24"/>
                <w:szCs w:val="24"/>
              </w:rPr>
            </w:pPr>
            <w:r>
              <w:rPr>
                <w:rFonts w:ascii="Arial" w:hAnsi="Arial" w:cs="Arial"/>
                <w:b/>
                <w:sz w:val="24"/>
                <w:szCs w:val="24"/>
              </w:rPr>
              <w:t>3.4</w:t>
            </w:r>
          </w:p>
          <w:p w14:paraId="74D34C1A" w14:textId="77777777" w:rsidR="001A4931" w:rsidRPr="006621A9" w:rsidRDefault="001A4931">
            <w:pPr>
              <w:jc w:val="center"/>
              <w:rPr>
                <w:rFonts w:ascii="Arial" w:hAnsi="Arial" w:cs="Arial"/>
                <w:b/>
                <w:sz w:val="24"/>
                <w:szCs w:val="24"/>
              </w:rPr>
            </w:pPr>
          </w:p>
        </w:tc>
        <w:tc>
          <w:tcPr>
            <w:tcW w:w="567" w:type="dxa"/>
            <w:tcBorders>
              <w:top w:val="single" w:sz="4" w:space="0" w:color="auto"/>
              <w:left w:val="nil"/>
              <w:bottom w:val="single" w:sz="4" w:space="0" w:color="auto"/>
            </w:tcBorders>
          </w:tcPr>
          <w:p w14:paraId="691B74E8" w14:textId="77777777" w:rsidR="001A4931" w:rsidRPr="006621A9" w:rsidRDefault="001A4931">
            <w:pPr>
              <w:rPr>
                <w:rFonts w:ascii="Arial" w:hAnsi="Arial" w:cs="Arial"/>
                <w:b/>
                <w:sz w:val="24"/>
                <w:szCs w:val="24"/>
              </w:rPr>
            </w:pPr>
          </w:p>
        </w:tc>
        <w:tc>
          <w:tcPr>
            <w:tcW w:w="7088" w:type="dxa"/>
            <w:tcBorders>
              <w:top w:val="single" w:sz="4" w:space="0" w:color="auto"/>
              <w:bottom w:val="single" w:sz="4" w:space="0" w:color="auto"/>
            </w:tcBorders>
          </w:tcPr>
          <w:p w14:paraId="5D60E509" w14:textId="77777777" w:rsidR="001A4931" w:rsidRPr="006621A9" w:rsidRDefault="001A4931">
            <w:pPr>
              <w:rPr>
                <w:rFonts w:ascii="Arial" w:hAnsi="Arial" w:cs="Arial"/>
                <w:b/>
                <w:sz w:val="24"/>
                <w:szCs w:val="24"/>
              </w:rPr>
            </w:pPr>
          </w:p>
          <w:p w14:paraId="693F74AA" w14:textId="77777777" w:rsidR="00ED2784" w:rsidRPr="006621A9" w:rsidRDefault="001A4931" w:rsidP="00385BAC">
            <w:pPr>
              <w:rPr>
                <w:rFonts w:ascii="Arial" w:hAnsi="Arial" w:cs="Arial"/>
                <w:b/>
                <w:sz w:val="24"/>
                <w:szCs w:val="24"/>
              </w:rPr>
            </w:pPr>
            <w:r w:rsidRPr="006621A9">
              <w:rPr>
                <w:rFonts w:ascii="Arial" w:hAnsi="Arial" w:cs="Arial"/>
                <w:b/>
                <w:sz w:val="24"/>
                <w:szCs w:val="24"/>
              </w:rPr>
              <w:t>TEHNIČNO POROČILO</w:t>
            </w:r>
          </w:p>
          <w:p w14:paraId="426B9B43" w14:textId="77777777" w:rsidR="00CA13F5" w:rsidRPr="006621A9" w:rsidRDefault="00CA13F5" w:rsidP="00ED2784">
            <w:pPr>
              <w:rPr>
                <w:rFonts w:ascii="Arial" w:hAnsi="Arial" w:cs="Arial"/>
                <w:b/>
                <w:sz w:val="24"/>
                <w:szCs w:val="24"/>
              </w:rPr>
            </w:pPr>
          </w:p>
        </w:tc>
      </w:tr>
    </w:tbl>
    <w:p w14:paraId="16954CF6" w14:textId="77777777" w:rsidR="001A4931" w:rsidRPr="006621A9" w:rsidRDefault="001A4931" w:rsidP="006621A9">
      <w:pPr>
        <w:spacing w:after="160"/>
        <w:rPr>
          <w:rFonts w:ascii="Arial" w:hAnsi="Arial" w:cs="Arial"/>
          <w:sz w:val="24"/>
          <w:szCs w:val="24"/>
        </w:rPr>
      </w:pPr>
    </w:p>
    <w:tbl>
      <w:tblPr>
        <w:tblW w:w="9214" w:type="dxa"/>
        <w:tblLayout w:type="fixed"/>
        <w:tblCellMar>
          <w:left w:w="70" w:type="dxa"/>
          <w:right w:w="70" w:type="dxa"/>
        </w:tblCellMar>
        <w:tblLook w:val="0000" w:firstRow="0" w:lastRow="0" w:firstColumn="0" w:lastColumn="0" w:noHBand="0" w:noVBand="0"/>
      </w:tblPr>
      <w:tblGrid>
        <w:gridCol w:w="1560"/>
        <w:gridCol w:w="4536"/>
        <w:gridCol w:w="3118"/>
      </w:tblGrid>
      <w:tr w:rsidR="001A4931" w:rsidRPr="006621A9" w14:paraId="07D07132" w14:textId="77777777" w:rsidTr="006E6149">
        <w:trPr>
          <w:trHeight w:val="233"/>
        </w:trPr>
        <w:tc>
          <w:tcPr>
            <w:tcW w:w="1560" w:type="dxa"/>
          </w:tcPr>
          <w:p w14:paraId="78B63A1A" w14:textId="77777777" w:rsidR="001A4931" w:rsidRPr="006621A9" w:rsidRDefault="00133B1A" w:rsidP="006621A9">
            <w:pPr>
              <w:pStyle w:val="Glava"/>
              <w:tabs>
                <w:tab w:val="clear" w:pos="4536"/>
                <w:tab w:val="clear" w:pos="9072"/>
              </w:tabs>
              <w:spacing w:after="160"/>
              <w:rPr>
                <w:rFonts w:ascii="Arial" w:hAnsi="Arial" w:cs="Arial"/>
                <w:sz w:val="24"/>
                <w:szCs w:val="24"/>
              </w:rPr>
            </w:pPr>
            <w:r w:rsidRPr="006621A9">
              <w:rPr>
                <w:rFonts w:ascii="Arial" w:hAnsi="Arial" w:cs="Arial"/>
                <w:sz w:val="24"/>
                <w:szCs w:val="24"/>
              </w:rPr>
              <w:t>o</w:t>
            </w:r>
            <w:r w:rsidR="001A4931" w:rsidRPr="006621A9">
              <w:rPr>
                <w:rFonts w:ascii="Arial" w:hAnsi="Arial" w:cs="Arial"/>
                <w:sz w:val="24"/>
                <w:szCs w:val="24"/>
              </w:rPr>
              <w:t>bjekt:</w:t>
            </w:r>
          </w:p>
        </w:tc>
        <w:tc>
          <w:tcPr>
            <w:tcW w:w="7654" w:type="dxa"/>
            <w:gridSpan w:val="2"/>
          </w:tcPr>
          <w:p w14:paraId="01DFF541" w14:textId="77777777" w:rsidR="00385BAC" w:rsidRPr="006621A9" w:rsidRDefault="00ED2784" w:rsidP="006621A9">
            <w:pPr>
              <w:spacing w:after="160"/>
              <w:rPr>
                <w:rFonts w:ascii="Arial" w:hAnsi="Arial" w:cs="Arial"/>
                <w:b/>
                <w:sz w:val="24"/>
                <w:szCs w:val="24"/>
              </w:rPr>
            </w:pPr>
            <w:r w:rsidRPr="006621A9">
              <w:rPr>
                <w:rFonts w:ascii="Arial" w:hAnsi="Arial" w:cs="Arial"/>
                <w:b/>
                <w:sz w:val="24"/>
                <w:szCs w:val="24"/>
              </w:rPr>
              <w:t>Odvod padavinske vode iz dela naselja Za progo na Rečici</w:t>
            </w:r>
          </w:p>
        </w:tc>
      </w:tr>
      <w:tr w:rsidR="001A4931" w:rsidRPr="006621A9" w14:paraId="4F34C7E7" w14:textId="77777777" w:rsidTr="006E6149">
        <w:trPr>
          <w:trHeight w:val="232"/>
        </w:trPr>
        <w:tc>
          <w:tcPr>
            <w:tcW w:w="1560" w:type="dxa"/>
          </w:tcPr>
          <w:p w14:paraId="62932F94" w14:textId="77777777" w:rsidR="001A4931" w:rsidRPr="006621A9" w:rsidRDefault="00133B1A" w:rsidP="006621A9">
            <w:pPr>
              <w:pStyle w:val="Glava"/>
              <w:tabs>
                <w:tab w:val="clear" w:pos="4536"/>
                <w:tab w:val="clear" w:pos="9072"/>
              </w:tabs>
              <w:spacing w:after="160"/>
              <w:rPr>
                <w:rFonts w:ascii="Arial" w:hAnsi="Arial" w:cs="Arial"/>
                <w:sz w:val="24"/>
                <w:szCs w:val="24"/>
              </w:rPr>
            </w:pPr>
            <w:r w:rsidRPr="006621A9">
              <w:rPr>
                <w:rFonts w:ascii="Arial" w:hAnsi="Arial" w:cs="Arial"/>
                <w:sz w:val="24"/>
                <w:szCs w:val="24"/>
              </w:rPr>
              <w:t>p</w:t>
            </w:r>
            <w:r w:rsidR="001A4931" w:rsidRPr="006621A9">
              <w:rPr>
                <w:rFonts w:ascii="Arial" w:hAnsi="Arial" w:cs="Arial"/>
                <w:sz w:val="24"/>
                <w:szCs w:val="24"/>
              </w:rPr>
              <w:t>rojekt:</w:t>
            </w:r>
          </w:p>
        </w:tc>
        <w:tc>
          <w:tcPr>
            <w:tcW w:w="7654" w:type="dxa"/>
            <w:gridSpan w:val="2"/>
          </w:tcPr>
          <w:p w14:paraId="43953C3D" w14:textId="77777777" w:rsidR="001A4931" w:rsidRPr="006621A9" w:rsidRDefault="001A4931" w:rsidP="006621A9">
            <w:pPr>
              <w:spacing w:after="160"/>
              <w:rPr>
                <w:rFonts w:ascii="Arial" w:hAnsi="Arial" w:cs="Arial"/>
                <w:b/>
                <w:sz w:val="24"/>
                <w:szCs w:val="24"/>
              </w:rPr>
            </w:pPr>
            <w:r w:rsidRPr="006621A9">
              <w:rPr>
                <w:rFonts w:ascii="Arial" w:hAnsi="Arial" w:cs="Arial"/>
                <w:b/>
                <w:sz w:val="24"/>
                <w:szCs w:val="24"/>
              </w:rPr>
              <w:t>EB</w:t>
            </w:r>
            <w:r w:rsidR="00421215" w:rsidRPr="006621A9">
              <w:rPr>
                <w:rFonts w:ascii="Arial" w:hAnsi="Arial" w:cs="Arial"/>
                <w:b/>
                <w:sz w:val="24"/>
                <w:szCs w:val="24"/>
              </w:rPr>
              <w:t xml:space="preserve"> </w:t>
            </w:r>
            <w:r w:rsidR="00ED2784" w:rsidRPr="006621A9">
              <w:rPr>
                <w:rFonts w:ascii="Arial" w:hAnsi="Arial" w:cs="Arial"/>
                <w:b/>
                <w:sz w:val="24"/>
                <w:szCs w:val="24"/>
              </w:rPr>
              <w:t>9</w:t>
            </w:r>
            <w:r w:rsidR="00421215" w:rsidRPr="006621A9">
              <w:rPr>
                <w:rFonts w:ascii="Arial" w:hAnsi="Arial" w:cs="Arial"/>
                <w:b/>
                <w:sz w:val="24"/>
                <w:szCs w:val="24"/>
              </w:rPr>
              <w:t>1</w:t>
            </w:r>
            <w:r w:rsidRPr="006621A9">
              <w:rPr>
                <w:rFonts w:ascii="Arial" w:hAnsi="Arial" w:cs="Arial"/>
                <w:b/>
                <w:sz w:val="24"/>
                <w:szCs w:val="24"/>
              </w:rPr>
              <w:t>/0</w:t>
            </w:r>
            <w:r w:rsidR="00ED2784" w:rsidRPr="006621A9">
              <w:rPr>
                <w:rFonts w:ascii="Arial" w:hAnsi="Arial" w:cs="Arial"/>
                <w:b/>
                <w:sz w:val="24"/>
                <w:szCs w:val="24"/>
              </w:rPr>
              <w:t>1</w:t>
            </w:r>
            <w:r w:rsidRPr="006621A9">
              <w:rPr>
                <w:rFonts w:ascii="Arial" w:hAnsi="Arial" w:cs="Arial"/>
                <w:b/>
                <w:sz w:val="24"/>
                <w:szCs w:val="24"/>
              </w:rPr>
              <w:t>-</w:t>
            </w:r>
            <w:r w:rsidR="00133B1A" w:rsidRPr="006621A9">
              <w:rPr>
                <w:rFonts w:ascii="Arial" w:hAnsi="Arial" w:cs="Arial"/>
                <w:b/>
                <w:sz w:val="24"/>
                <w:szCs w:val="24"/>
              </w:rPr>
              <w:t>1</w:t>
            </w:r>
            <w:r w:rsidR="00ED2784" w:rsidRPr="006621A9">
              <w:rPr>
                <w:rFonts w:ascii="Arial" w:hAnsi="Arial" w:cs="Arial"/>
                <w:b/>
                <w:sz w:val="24"/>
                <w:szCs w:val="24"/>
              </w:rPr>
              <w:t>5</w:t>
            </w:r>
            <w:r w:rsidRPr="006621A9">
              <w:rPr>
                <w:rFonts w:ascii="Arial" w:hAnsi="Arial" w:cs="Arial"/>
                <w:b/>
                <w:sz w:val="24"/>
                <w:szCs w:val="24"/>
              </w:rPr>
              <w:t xml:space="preserve">K, </w:t>
            </w:r>
            <w:r w:rsidR="006621A9" w:rsidRPr="006621A9">
              <w:rPr>
                <w:rFonts w:ascii="Arial" w:hAnsi="Arial" w:cs="Arial"/>
                <w:b/>
                <w:sz w:val="24"/>
                <w:szCs w:val="24"/>
              </w:rPr>
              <w:t>maj</w:t>
            </w:r>
            <w:r w:rsidR="00ED2784" w:rsidRPr="006621A9">
              <w:rPr>
                <w:rFonts w:ascii="Arial" w:hAnsi="Arial" w:cs="Arial"/>
                <w:b/>
                <w:sz w:val="24"/>
                <w:szCs w:val="24"/>
              </w:rPr>
              <w:t xml:space="preserve"> 202</w:t>
            </w:r>
            <w:r w:rsidR="006621A9" w:rsidRPr="006621A9">
              <w:rPr>
                <w:rFonts w:ascii="Arial" w:hAnsi="Arial" w:cs="Arial"/>
                <w:b/>
                <w:sz w:val="24"/>
                <w:szCs w:val="24"/>
              </w:rPr>
              <w:t>3</w:t>
            </w:r>
          </w:p>
        </w:tc>
      </w:tr>
      <w:tr w:rsidR="001A4931" w:rsidRPr="006621A9" w14:paraId="6DE3D58E" w14:textId="77777777" w:rsidTr="006E6149">
        <w:trPr>
          <w:cantSplit/>
          <w:trHeight w:val="232"/>
        </w:trPr>
        <w:tc>
          <w:tcPr>
            <w:tcW w:w="1560" w:type="dxa"/>
          </w:tcPr>
          <w:p w14:paraId="0E1BAA5F" w14:textId="77777777" w:rsidR="001A4931" w:rsidRPr="006621A9" w:rsidRDefault="00133B1A" w:rsidP="006621A9">
            <w:pPr>
              <w:spacing w:after="160"/>
              <w:rPr>
                <w:rFonts w:ascii="Arial" w:hAnsi="Arial" w:cs="Arial"/>
                <w:sz w:val="24"/>
                <w:szCs w:val="24"/>
              </w:rPr>
            </w:pPr>
            <w:r w:rsidRPr="006621A9">
              <w:rPr>
                <w:rFonts w:ascii="Arial" w:hAnsi="Arial" w:cs="Arial"/>
                <w:sz w:val="24"/>
                <w:szCs w:val="24"/>
              </w:rPr>
              <w:t>l</w:t>
            </w:r>
            <w:r w:rsidR="00BD0E07" w:rsidRPr="006621A9">
              <w:rPr>
                <w:rFonts w:ascii="Arial" w:hAnsi="Arial" w:cs="Arial"/>
                <w:sz w:val="24"/>
                <w:szCs w:val="24"/>
              </w:rPr>
              <w:t>okacija</w:t>
            </w:r>
            <w:r w:rsidR="001A4931" w:rsidRPr="006621A9">
              <w:rPr>
                <w:rFonts w:ascii="Arial" w:hAnsi="Arial" w:cs="Arial"/>
                <w:sz w:val="24"/>
                <w:szCs w:val="24"/>
              </w:rPr>
              <w:t>:</w:t>
            </w:r>
          </w:p>
        </w:tc>
        <w:tc>
          <w:tcPr>
            <w:tcW w:w="4536" w:type="dxa"/>
          </w:tcPr>
          <w:p w14:paraId="5663A5A0" w14:textId="77777777" w:rsidR="00421215" w:rsidRPr="006621A9" w:rsidRDefault="00421215" w:rsidP="006621A9">
            <w:pPr>
              <w:spacing w:after="160"/>
              <w:rPr>
                <w:rFonts w:ascii="Arial" w:hAnsi="Arial" w:cs="Arial"/>
                <w:b/>
                <w:sz w:val="24"/>
                <w:szCs w:val="24"/>
              </w:rPr>
            </w:pPr>
            <w:r w:rsidRPr="006621A9">
              <w:rPr>
                <w:rFonts w:ascii="Arial" w:hAnsi="Arial" w:cs="Arial"/>
                <w:b/>
                <w:sz w:val="24"/>
                <w:szCs w:val="24"/>
              </w:rPr>
              <w:t>218</w:t>
            </w:r>
            <w:r w:rsidR="00ED2784" w:rsidRPr="006621A9">
              <w:rPr>
                <w:rFonts w:ascii="Arial" w:hAnsi="Arial" w:cs="Arial"/>
                <w:b/>
                <w:sz w:val="24"/>
                <w:szCs w:val="24"/>
              </w:rPr>
              <w:t>9</w:t>
            </w:r>
            <w:r w:rsidRPr="006621A9">
              <w:rPr>
                <w:rFonts w:ascii="Arial" w:hAnsi="Arial" w:cs="Arial"/>
                <w:b/>
                <w:sz w:val="24"/>
                <w:szCs w:val="24"/>
              </w:rPr>
              <w:t xml:space="preserve"> </w:t>
            </w:r>
            <w:r w:rsidR="00133B1A" w:rsidRPr="006621A9">
              <w:rPr>
                <w:rFonts w:ascii="Arial" w:hAnsi="Arial" w:cs="Arial"/>
                <w:b/>
                <w:sz w:val="24"/>
                <w:szCs w:val="24"/>
              </w:rPr>
              <w:t xml:space="preserve">K.O. </w:t>
            </w:r>
            <w:r w:rsidR="00ED2784" w:rsidRPr="006621A9">
              <w:rPr>
                <w:rFonts w:ascii="Arial" w:hAnsi="Arial" w:cs="Arial"/>
                <w:b/>
                <w:sz w:val="24"/>
                <w:szCs w:val="24"/>
              </w:rPr>
              <w:t>Rečica</w:t>
            </w:r>
          </w:p>
        </w:tc>
        <w:tc>
          <w:tcPr>
            <w:tcW w:w="3118" w:type="dxa"/>
          </w:tcPr>
          <w:p w14:paraId="47D5BDEC" w14:textId="77777777" w:rsidR="001A4931" w:rsidRPr="006621A9" w:rsidRDefault="001A4931" w:rsidP="006621A9">
            <w:pPr>
              <w:spacing w:after="160"/>
              <w:ind w:left="1136"/>
              <w:rPr>
                <w:rFonts w:ascii="Arial" w:hAnsi="Arial" w:cs="Arial"/>
                <w:b/>
                <w:sz w:val="24"/>
                <w:szCs w:val="24"/>
              </w:rPr>
            </w:pPr>
          </w:p>
        </w:tc>
      </w:tr>
      <w:tr w:rsidR="00133B1A" w:rsidRPr="006621A9" w14:paraId="1B6D488A" w14:textId="77777777" w:rsidTr="006E6149">
        <w:trPr>
          <w:trHeight w:val="232"/>
        </w:trPr>
        <w:tc>
          <w:tcPr>
            <w:tcW w:w="1560" w:type="dxa"/>
          </w:tcPr>
          <w:p w14:paraId="5884AC15" w14:textId="77777777" w:rsidR="00133B1A" w:rsidRPr="006621A9" w:rsidRDefault="00133B1A" w:rsidP="006621A9">
            <w:pPr>
              <w:spacing w:after="160"/>
              <w:rPr>
                <w:rFonts w:ascii="Arial" w:hAnsi="Arial" w:cs="Arial"/>
                <w:sz w:val="24"/>
                <w:szCs w:val="24"/>
              </w:rPr>
            </w:pPr>
            <w:r w:rsidRPr="006621A9">
              <w:rPr>
                <w:rFonts w:ascii="Arial" w:hAnsi="Arial" w:cs="Arial"/>
                <w:sz w:val="24"/>
                <w:szCs w:val="24"/>
              </w:rPr>
              <w:t>investitor:</w:t>
            </w:r>
          </w:p>
        </w:tc>
        <w:tc>
          <w:tcPr>
            <w:tcW w:w="7654" w:type="dxa"/>
            <w:gridSpan w:val="2"/>
          </w:tcPr>
          <w:p w14:paraId="74CA9970" w14:textId="77777777" w:rsidR="00133B1A" w:rsidRPr="006621A9" w:rsidRDefault="00ED2784" w:rsidP="006621A9">
            <w:pPr>
              <w:spacing w:after="160"/>
              <w:rPr>
                <w:rFonts w:ascii="Arial" w:hAnsi="Arial" w:cs="Arial"/>
                <w:b/>
                <w:sz w:val="24"/>
                <w:szCs w:val="24"/>
              </w:rPr>
            </w:pPr>
            <w:r w:rsidRPr="006621A9">
              <w:rPr>
                <w:rFonts w:ascii="Arial" w:hAnsi="Arial" w:cs="Arial"/>
                <w:b/>
                <w:sz w:val="24"/>
                <w:szCs w:val="24"/>
              </w:rPr>
              <w:t>Občina Bled Cesta svobode 13 4260 Bled</w:t>
            </w:r>
          </w:p>
        </w:tc>
      </w:tr>
      <w:tr w:rsidR="006621A9" w:rsidRPr="006621A9" w14:paraId="142DBB0D" w14:textId="77777777" w:rsidTr="006E6149">
        <w:trPr>
          <w:trHeight w:val="232"/>
        </w:trPr>
        <w:tc>
          <w:tcPr>
            <w:tcW w:w="1560" w:type="dxa"/>
          </w:tcPr>
          <w:p w14:paraId="4A848A82" w14:textId="77777777" w:rsidR="006621A9" w:rsidRPr="006621A9" w:rsidRDefault="006621A9" w:rsidP="006621A9">
            <w:pPr>
              <w:spacing w:after="160"/>
              <w:rPr>
                <w:rFonts w:ascii="Arial" w:hAnsi="Arial" w:cs="Arial"/>
                <w:sz w:val="24"/>
                <w:szCs w:val="24"/>
              </w:rPr>
            </w:pPr>
            <w:r w:rsidRPr="006621A9">
              <w:rPr>
                <w:rFonts w:ascii="Arial" w:hAnsi="Arial" w:cs="Arial"/>
                <w:sz w:val="24"/>
                <w:szCs w:val="24"/>
              </w:rPr>
              <w:t>zemljišča za gradnjo:</w:t>
            </w:r>
          </w:p>
        </w:tc>
        <w:tc>
          <w:tcPr>
            <w:tcW w:w="7654" w:type="dxa"/>
            <w:gridSpan w:val="2"/>
          </w:tcPr>
          <w:p w14:paraId="59C275CA" w14:textId="10A59F77" w:rsidR="006621A9" w:rsidRPr="006621A9" w:rsidRDefault="00832351" w:rsidP="00C96038">
            <w:pPr>
              <w:spacing w:after="160"/>
              <w:rPr>
                <w:rFonts w:ascii="Arial" w:hAnsi="Arial" w:cs="Arial"/>
                <w:b/>
                <w:sz w:val="24"/>
                <w:szCs w:val="24"/>
              </w:rPr>
            </w:pPr>
            <w:r>
              <w:rPr>
                <w:rFonts w:ascii="Arial" w:hAnsi="Arial" w:cs="Arial"/>
                <w:b/>
                <w:sz w:val="24"/>
                <w:szCs w:val="24"/>
              </w:rPr>
              <w:t xml:space="preserve">477/7, </w:t>
            </w:r>
            <w:r w:rsidR="00C96038">
              <w:rPr>
                <w:rFonts w:ascii="Arial" w:hAnsi="Arial" w:cs="Arial"/>
                <w:b/>
                <w:sz w:val="24"/>
                <w:szCs w:val="24"/>
              </w:rPr>
              <w:t>478/2, 477/5, 357/25, 357/24, 357/23, 357/7, 359/20, 359/19, 357/12, 357/3, 359/9 in 359/26</w:t>
            </w:r>
          </w:p>
        </w:tc>
      </w:tr>
    </w:tbl>
    <w:p w14:paraId="396D8E15" w14:textId="77777777" w:rsidR="00A100B7" w:rsidRPr="006621A9" w:rsidRDefault="00A100B7" w:rsidP="006621A9">
      <w:pPr>
        <w:pStyle w:val="Glava"/>
        <w:tabs>
          <w:tab w:val="clear" w:pos="4536"/>
          <w:tab w:val="clear" w:pos="9072"/>
        </w:tabs>
        <w:spacing w:after="160"/>
        <w:outlineLvl w:val="0"/>
        <w:rPr>
          <w:rFonts w:ascii="Arial" w:hAnsi="Arial" w:cs="Arial"/>
          <w:sz w:val="24"/>
          <w:szCs w:val="24"/>
        </w:rPr>
      </w:pPr>
    </w:p>
    <w:p w14:paraId="3AF0837C" w14:textId="77777777" w:rsidR="00BD0E07" w:rsidRPr="006621A9" w:rsidRDefault="00BD0E07"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b/>
          <w:sz w:val="24"/>
          <w:szCs w:val="24"/>
        </w:rPr>
        <w:t>OBSTOJEČE STANJE:</w:t>
      </w:r>
    </w:p>
    <w:p w14:paraId="37F10D4E" w14:textId="77777777" w:rsidR="00A53439" w:rsidRPr="006621A9" w:rsidRDefault="000D684B"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Naselje leži med železniško progo in lokalno cesto na vzhodni strani in vznožjem planote Pokljuka na </w:t>
      </w:r>
      <w:proofErr w:type="spellStart"/>
      <w:r w:rsidRPr="006621A9">
        <w:rPr>
          <w:rFonts w:ascii="Arial" w:hAnsi="Arial" w:cs="Arial"/>
          <w:sz w:val="24"/>
          <w:szCs w:val="24"/>
        </w:rPr>
        <w:t>severo</w:t>
      </w:r>
      <w:proofErr w:type="spellEnd"/>
      <w:r w:rsidRPr="006621A9">
        <w:rPr>
          <w:rFonts w:ascii="Arial" w:hAnsi="Arial" w:cs="Arial"/>
          <w:sz w:val="24"/>
          <w:szCs w:val="24"/>
        </w:rPr>
        <w:t>-zahodnem robu</w:t>
      </w:r>
      <w:r w:rsidR="007D606D" w:rsidRPr="006621A9">
        <w:rPr>
          <w:rFonts w:ascii="Arial" w:hAnsi="Arial" w:cs="Arial"/>
          <w:sz w:val="24"/>
          <w:szCs w:val="24"/>
        </w:rPr>
        <w:t xml:space="preserve"> (Kozji hrib</w:t>
      </w:r>
      <w:r w:rsidR="006E7C90" w:rsidRPr="006621A9">
        <w:rPr>
          <w:rFonts w:ascii="Arial" w:hAnsi="Arial" w:cs="Arial"/>
          <w:sz w:val="24"/>
          <w:szCs w:val="24"/>
        </w:rPr>
        <w:t>, Pasica</w:t>
      </w:r>
      <w:r w:rsidR="007D606D" w:rsidRPr="006621A9">
        <w:rPr>
          <w:rFonts w:ascii="Arial" w:hAnsi="Arial" w:cs="Arial"/>
          <w:sz w:val="24"/>
          <w:szCs w:val="24"/>
        </w:rPr>
        <w:t>)</w:t>
      </w:r>
      <w:r w:rsidRPr="006621A9">
        <w:rPr>
          <w:rFonts w:ascii="Arial" w:hAnsi="Arial" w:cs="Arial"/>
          <w:sz w:val="24"/>
          <w:szCs w:val="24"/>
        </w:rPr>
        <w:t>.</w:t>
      </w:r>
      <w:r w:rsidR="00A53439" w:rsidRPr="006621A9">
        <w:rPr>
          <w:rFonts w:ascii="Arial" w:hAnsi="Arial" w:cs="Arial"/>
          <w:sz w:val="24"/>
          <w:szCs w:val="24"/>
        </w:rPr>
        <w:t xml:space="preserve"> </w:t>
      </w:r>
      <w:r w:rsidRPr="006621A9">
        <w:rPr>
          <w:rFonts w:ascii="Arial" w:hAnsi="Arial" w:cs="Arial"/>
          <w:sz w:val="24"/>
          <w:szCs w:val="24"/>
        </w:rPr>
        <w:t xml:space="preserve">Del naselja </w:t>
      </w:r>
      <w:r w:rsidR="00A53439" w:rsidRPr="006621A9">
        <w:rPr>
          <w:rFonts w:ascii="Arial" w:hAnsi="Arial" w:cs="Arial"/>
          <w:sz w:val="24"/>
          <w:szCs w:val="24"/>
        </w:rPr>
        <w:t xml:space="preserve">leži v depresiji </w:t>
      </w:r>
      <w:r w:rsidRPr="006621A9">
        <w:rPr>
          <w:rFonts w:ascii="Arial" w:hAnsi="Arial" w:cs="Arial"/>
          <w:sz w:val="24"/>
          <w:szCs w:val="24"/>
        </w:rPr>
        <w:t xml:space="preserve">za cestnim nasipom </w:t>
      </w:r>
      <w:r w:rsidR="00A53439" w:rsidRPr="006621A9">
        <w:rPr>
          <w:rFonts w:ascii="Arial" w:hAnsi="Arial" w:cs="Arial"/>
          <w:sz w:val="24"/>
          <w:szCs w:val="24"/>
        </w:rPr>
        <w:t xml:space="preserve">lokalne ceste. V zaledju naselja je delno osušeno močvirje. Vzporedno z lokalno cesto je zgrajen melioracijski kanal za odvod zaledne vode iz </w:t>
      </w:r>
      <w:r w:rsidR="006E6149">
        <w:rPr>
          <w:rFonts w:ascii="Arial" w:hAnsi="Arial" w:cs="Arial"/>
          <w:sz w:val="24"/>
          <w:szCs w:val="24"/>
        </w:rPr>
        <w:t>depresije v naselju</w:t>
      </w:r>
      <w:r w:rsidR="006338E8">
        <w:rPr>
          <w:rFonts w:ascii="Arial" w:hAnsi="Arial" w:cs="Arial"/>
          <w:sz w:val="24"/>
          <w:szCs w:val="24"/>
        </w:rPr>
        <w:t xml:space="preserve">. V melioracijski kanal se stekajo tudi </w:t>
      </w:r>
      <w:r w:rsidR="00A53439" w:rsidRPr="006621A9">
        <w:rPr>
          <w:rFonts w:ascii="Arial" w:hAnsi="Arial" w:cs="Arial"/>
          <w:sz w:val="24"/>
          <w:szCs w:val="24"/>
        </w:rPr>
        <w:t>padavinsk</w:t>
      </w:r>
      <w:r w:rsidR="006338E8">
        <w:rPr>
          <w:rFonts w:ascii="Arial" w:hAnsi="Arial" w:cs="Arial"/>
          <w:sz w:val="24"/>
          <w:szCs w:val="24"/>
        </w:rPr>
        <w:t>e</w:t>
      </w:r>
      <w:r w:rsidR="00A53439" w:rsidRPr="006621A9">
        <w:rPr>
          <w:rFonts w:ascii="Arial" w:hAnsi="Arial" w:cs="Arial"/>
          <w:sz w:val="24"/>
          <w:szCs w:val="24"/>
        </w:rPr>
        <w:t xml:space="preserve"> vod</w:t>
      </w:r>
      <w:r w:rsidR="006338E8">
        <w:rPr>
          <w:rFonts w:ascii="Arial" w:hAnsi="Arial" w:cs="Arial"/>
          <w:sz w:val="24"/>
          <w:szCs w:val="24"/>
        </w:rPr>
        <w:t>e lokalne ceste</w:t>
      </w:r>
      <w:r w:rsidR="00A53439" w:rsidRPr="006621A9">
        <w:rPr>
          <w:rFonts w:ascii="Arial" w:hAnsi="Arial" w:cs="Arial"/>
          <w:sz w:val="24"/>
          <w:szCs w:val="24"/>
        </w:rPr>
        <w:t xml:space="preserve">. Občasno, posebej v depresiji pod lokalno cesto in </w:t>
      </w:r>
      <w:r w:rsidR="006338E8">
        <w:rPr>
          <w:rFonts w:ascii="Arial" w:hAnsi="Arial" w:cs="Arial"/>
          <w:sz w:val="24"/>
          <w:szCs w:val="24"/>
        </w:rPr>
        <w:t>ob večjih padavinah meteorna in padavinska voda</w:t>
      </w:r>
      <w:r w:rsidR="00A53439" w:rsidRPr="006621A9">
        <w:rPr>
          <w:rFonts w:ascii="Arial" w:hAnsi="Arial" w:cs="Arial"/>
          <w:sz w:val="24"/>
          <w:szCs w:val="24"/>
        </w:rPr>
        <w:t xml:space="preserve"> poplavlja travniško kotanjo</w:t>
      </w:r>
      <w:r w:rsidR="006338E8">
        <w:rPr>
          <w:rFonts w:ascii="Arial" w:hAnsi="Arial" w:cs="Arial"/>
          <w:sz w:val="24"/>
          <w:szCs w:val="24"/>
        </w:rPr>
        <w:t xml:space="preserve"> v depresiji pod cesto</w:t>
      </w:r>
      <w:r w:rsidR="00A53439" w:rsidRPr="006621A9">
        <w:rPr>
          <w:rFonts w:ascii="Arial" w:hAnsi="Arial" w:cs="Arial"/>
          <w:sz w:val="24"/>
          <w:szCs w:val="24"/>
        </w:rPr>
        <w:t xml:space="preserve"> in najbližji objekt.</w:t>
      </w:r>
    </w:p>
    <w:p w14:paraId="35983A56" w14:textId="77777777" w:rsidR="00A53439" w:rsidRPr="006621A9" w:rsidRDefault="00A53439"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Zaradi terenskih pogojev povezava depresije v naselju z melioracijskim kanalom ni izvedljiva.</w:t>
      </w:r>
    </w:p>
    <w:p w14:paraId="7F17B51B" w14:textId="77777777" w:rsidR="00BD0E07" w:rsidRPr="006621A9" w:rsidRDefault="00D62D48"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b/>
          <w:sz w:val="24"/>
          <w:szCs w:val="24"/>
        </w:rPr>
        <w:t>PODLAGE ZA PROJEKTIRANJE:</w:t>
      </w:r>
    </w:p>
    <w:p w14:paraId="4B8BBB8D" w14:textId="77777777" w:rsidR="006338E8" w:rsidRDefault="00105371"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Geodetski posnetek območja načrtovane gradnje s podatki o parcelah in o vgrajeni gospodarski infrastrukturi, pridobljena soglasja lastnikov zemljišč, predhodno pridobljeni projektni pogoji nosilcev urejanja prostora, prostorski načrti Občine in izdelan hidrološko hidravlični </w:t>
      </w:r>
      <w:r w:rsidR="006338E8">
        <w:rPr>
          <w:rFonts w:ascii="Arial" w:hAnsi="Arial" w:cs="Arial"/>
          <w:sz w:val="24"/>
          <w:szCs w:val="24"/>
        </w:rPr>
        <w:t xml:space="preserve">z elaboratom erozijske ogroženosti območja </w:t>
      </w:r>
      <w:r w:rsidRPr="006621A9">
        <w:rPr>
          <w:rFonts w:ascii="Arial" w:hAnsi="Arial" w:cs="Arial"/>
          <w:sz w:val="24"/>
          <w:szCs w:val="24"/>
        </w:rPr>
        <w:t>proizvodn</w:t>
      </w:r>
      <w:r w:rsidR="006338E8">
        <w:rPr>
          <w:rFonts w:ascii="Arial" w:hAnsi="Arial" w:cs="Arial"/>
          <w:sz w:val="24"/>
          <w:szCs w:val="24"/>
        </w:rPr>
        <w:t>ega</w:t>
      </w:r>
      <w:r w:rsidRPr="006621A9">
        <w:rPr>
          <w:rFonts w:ascii="Arial" w:hAnsi="Arial" w:cs="Arial"/>
          <w:sz w:val="24"/>
          <w:szCs w:val="24"/>
        </w:rPr>
        <w:t xml:space="preserve"> kompleks</w:t>
      </w:r>
      <w:r w:rsidR="006338E8">
        <w:rPr>
          <w:rFonts w:ascii="Arial" w:hAnsi="Arial" w:cs="Arial"/>
          <w:sz w:val="24"/>
          <w:szCs w:val="24"/>
        </w:rPr>
        <w:t xml:space="preserve">a LIP Bled, preko katerega poteka odvodnik zalednih voda iz območja severno od železniške proge, </w:t>
      </w:r>
      <w:r w:rsidRPr="006621A9">
        <w:rPr>
          <w:rFonts w:ascii="Arial" w:hAnsi="Arial" w:cs="Arial"/>
          <w:sz w:val="24"/>
          <w:szCs w:val="24"/>
        </w:rPr>
        <w:t xml:space="preserve">ki </w:t>
      </w:r>
      <w:r w:rsidR="006338E8">
        <w:rPr>
          <w:rFonts w:ascii="Arial" w:hAnsi="Arial" w:cs="Arial"/>
          <w:sz w:val="24"/>
          <w:szCs w:val="24"/>
        </w:rPr>
        <w:t>je predmet načrtovane gradnje.</w:t>
      </w:r>
    </w:p>
    <w:p w14:paraId="4AA6FC0B" w14:textId="77777777" w:rsidR="00BA1E43" w:rsidRPr="006621A9" w:rsidRDefault="00BA1E43"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b/>
          <w:sz w:val="24"/>
          <w:szCs w:val="24"/>
        </w:rPr>
        <w:t>TEREN</w:t>
      </w:r>
      <w:r w:rsidR="001B5EF6" w:rsidRPr="006621A9">
        <w:rPr>
          <w:rFonts w:ascii="Arial" w:hAnsi="Arial" w:cs="Arial"/>
          <w:b/>
          <w:sz w:val="24"/>
          <w:szCs w:val="24"/>
        </w:rPr>
        <w:t xml:space="preserve"> nad železniško progo (zahodno)</w:t>
      </w:r>
      <w:r w:rsidRPr="006621A9">
        <w:rPr>
          <w:rFonts w:ascii="Arial" w:hAnsi="Arial" w:cs="Arial"/>
          <w:b/>
          <w:sz w:val="24"/>
          <w:szCs w:val="24"/>
        </w:rPr>
        <w:t>:</w:t>
      </w:r>
    </w:p>
    <w:p w14:paraId="03201A73" w14:textId="77777777" w:rsidR="00BA1E43" w:rsidRPr="006621A9" w:rsidRDefault="00BA1E43"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PODATKI O TERENU</w:t>
      </w:r>
      <w:r w:rsidR="00105371" w:rsidRPr="006621A9">
        <w:rPr>
          <w:rFonts w:ascii="Arial" w:hAnsi="Arial" w:cs="Arial"/>
          <w:sz w:val="24"/>
          <w:szCs w:val="24"/>
        </w:rPr>
        <w:t xml:space="preserve"> (povzetek iz elaborata erozijske ogroženosti</w:t>
      </w:r>
      <w:r w:rsidR="007F7893" w:rsidRPr="006621A9">
        <w:rPr>
          <w:rFonts w:ascii="Arial" w:hAnsi="Arial" w:cs="Arial"/>
          <w:sz w:val="24"/>
          <w:szCs w:val="24"/>
        </w:rPr>
        <w:t xml:space="preserve"> GEOGAIA; Milan Žerjal univ. dipl. ing. geol. in hidrološko hidravličnega elaborata PNZ; Andrej Bogataj univ. dipl. ing. gradb.</w:t>
      </w:r>
      <w:r w:rsidR="00105371" w:rsidRPr="006621A9">
        <w:rPr>
          <w:rFonts w:ascii="Arial" w:hAnsi="Arial" w:cs="Arial"/>
          <w:sz w:val="24"/>
          <w:szCs w:val="24"/>
        </w:rPr>
        <w:t>)</w:t>
      </w:r>
      <w:r w:rsidRPr="006621A9">
        <w:rPr>
          <w:rFonts w:ascii="Arial" w:hAnsi="Arial" w:cs="Arial"/>
          <w:sz w:val="24"/>
          <w:szCs w:val="24"/>
        </w:rPr>
        <w:t>:</w:t>
      </w:r>
    </w:p>
    <w:p w14:paraId="01A36933" w14:textId="77777777" w:rsidR="00105371" w:rsidRPr="006621A9" w:rsidRDefault="00F449E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b/>
          <w:sz w:val="24"/>
          <w:szCs w:val="24"/>
        </w:rPr>
        <w:t>Hidrologija:</w:t>
      </w:r>
      <w:r w:rsidR="00E04214" w:rsidRPr="006621A9">
        <w:rPr>
          <w:rFonts w:ascii="Arial" w:hAnsi="Arial" w:cs="Arial"/>
          <w:b/>
          <w:sz w:val="24"/>
          <w:szCs w:val="24"/>
        </w:rPr>
        <w:t xml:space="preserve"> </w:t>
      </w:r>
      <w:r w:rsidR="00072B2E" w:rsidRPr="006621A9">
        <w:rPr>
          <w:rFonts w:ascii="Arial" w:hAnsi="Arial" w:cs="Arial"/>
          <w:sz w:val="24"/>
          <w:szCs w:val="24"/>
        </w:rPr>
        <w:t xml:space="preserve">Območje travnikov z manjšim zamočvirjenim delom pod gručastim naseljem Za progo in dvema naravnima travnatima depresijama, kjer se ob visoki vodi razliva presežna količina dotokov. </w:t>
      </w:r>
      <w:r w:rsidR="00D92B8A" w:rsidRPr="006621A9">
        <w:rPr>
          <w:rFonts w:ascii="Arial" w:hAnsi="Arial" w:cs="Arial"/>
          <w:sz w:val="24"/>
          <w:szCs w:val="24"/>
        </w:rPr>
        <w:t>Na območju ni merilnih mest za izvedbo hidroloških meritev.</w:t>
      </w:r>
      <w:r w:rsidR="007F7893" w:rsidRPr="006621A9">
        <w:rPr>
          <w:rFonts w:ascii="Arial" w:hAnsi="Arial" w:cs="Arial"/>
          <w:sz w:val="24"/>
          <w:szCs w:val="24"/>
        </w:rPr>
        <w:t xml:space="preserve"> </w:t>
      </w:r>
      <w:r w:rsidRPr="006621A9">
        <w:rPr>
          <w:rFonts w:ascii="Arial" w:hAnsi="Arial" w:cs="Arial"/>
          <w:sz w:val="24"/>
          <w:szCs w:val="24"/>
        </w:rPr>
        <w:t>Plitvo pod površjem v globini 2,00m do 4,00m se nahaja horizont podzemne vode, katere gladina pada od zahoda proti vzhodu. Sezonsko nihanje gladine je majhno, do 30cm.</w:t>
      </w:r>
    </w:p>
    <w:p w14:paraId="75077E93" w14:textId="77777777" w:rsidR="00105371" w:rsidRPr="006621A9" w:rsidRDefault="00072B2E" w:rsidP="006621A9">
      <w:pPr>
        <w:pStyle w:val="Glava"/>
        <w:tabs>
          <w:tab w:val="clear" w:pos="4536"/>
          <w:tab w:val="clear" w:pos="9072"/>
        </w:tabs>
        <w:spacing w:after="160"/>
        <w:outlineLvl w:val="0"/>
        <w:rPr>
          <w:rFonts w:ascii="Arial" w:hAnsi="Arial" w:cs="Arial"/>
          <w:sz w:val="24"/>
          <w:szCs w:val="24"/>
        </w:rPr>
      </w:pPr>
      <w:proofErr w:type="spellStart"/>
      <w:r w:rsidRPr="006621A9">
        <w:rPr>
          <w:rFonts w:ascii="Arial" w:hAnsi="Arial" w:cs="Arial"/>
          <w:sz w:val="24"/>
          <w:szCs w:val="24"/>
        </w:rPr>
        <w:lastRenderedPageBreak/>
        <w:t>Dolvodno</w:t>
      </w:r>
      <w:proofErr w:type="spellEnd"/>
      <w:r w:rsidRPr="006621A9">
        <w:rPr>
          <w:rFonts w:ascii="Arial" w:hAnsi="Arial" w:cs="Arial"/>
          <w:sz w:val="24"/>
          <w:szCs w:val="24"/>
        </w:rPr>
        <w:t>, n</w:t>
      </w:r>
      <w:r w:rsidR="00F449EC" w:rsidRPr="006621A9">
        <w:rPr>
          <w:rFonts w:ascii="Arial" w:hAnsi="Arial" w:cs="Arial"/>
          <w:sz w:val="24"/>
          <w:szCs w:val="24"/>
        </w:rPr>
        <w:t>a območju kompleksa LIP so predvideni dodatni ukrepi za preprečitev poplavljanja zaradi dotoka zalednih voda iz smeri Spodnjih Gorij. (Opomba EB: dotok zalednih vod je na robnem območju naselja Za progo.)</w:t>
      </w:r>
    </w:p>
    <w:p w14:paraId="17F75E44" w14:textId="77777777" w:rsidR="00892B34" w:rsidRPr="006621A9" w:rsidRDefault="00892B34"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Podzemne vode:</w:t>
      </w:r>
    </w:p>
    <w:p w14:paraId="07E82861" w14:textId="77777777" w:rsidR="00892B34" w:rsidRPr="006621A9" w:rsidRDefault="00892B34"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Območje ni varovano kot vodovarstveno. Za </w:t>
      </w:r>
      <w:proofErr w:type="spellStart"/>
      <w:r w:rsidRPr="006621A9">
        <w:rPr>
          <w:rFonts w:ascii="Arial" w:hAnsi="Arial" w:cs="Arial"/>
          <w:sz w:val="24"/>
          <w:szCs w:val="24"/>
        </w:rPr>
        <w:t>vodooskrbo</w:t>
      </w:r>
      <w:proofErr w:type="spellEnd"/>
      <w:r w:rsidRPr="006621A9">
        <w:rPr>
          <w:rFonts w:ascii="Arial" w:hAnsi="Arial" w:cs="Arial"/>
          <w:sz w:val="24"/>
          <w:szCs w:val="24"/>
        </w:rPr>
        <w:t xml:space="preserve"> ni perspektivno zaradi manjše izdatnosti.</w:t>
      </w:r>
    </w:p>
    <w:p w14:paraId="7061C443" w14:textId="1D6A096C" w:rsidR="00D92B8A" w:rsidRPr="006621A9" w:rsidRDefault="00D92B8A"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 zaledju (nad železniško progo) je del prispevne količine zalednih vod zamočvirjen ravninski svet, ki kot </w:t>
      </w:r>
      <w:proofErr w:type="spellStart"/>
      <w:r w:rsidRPr="006621A9">
        <w:rPr>
          <w:rFonts w:ascii="Arial" w:hAnsi="Arial" w:cs="Arial"/>
          <w:sz w:val="24"/>
          <w:szCs w:val="24"/>
        </w:rPr>
        <w:t>razlivna</w:t>
      </w:r>
      <w:proofErr w:type="spellEnd"/>
      <w:r w:rsidRPr="006621A9">
        <w:rPr>
          <w:rFonts w:ascii="Arial" w:hAnsi="Arial" w:cs="Arial"/>
          <w:sz w:val="24"/>
          <w:szCs w:val="24"/>
        </w:rPr>
        <w:t xml:space="preserve"> površina poplavnih voda </w:t>
      </w:r>
      <w:r w:rsidRPr="006621A9">
        <w:rPr>
          <w:rFonts w:ascii="Arial" w:hAnsi="Arial" w:cs="Arial"/>
          <w:sz w:val="24"/>
          <w:szCs w:val="24"/>
          <w:u w:val="single"/>
        </w:rPr>
        <w:t>ne povečuje</w:t>
      </w:r>
      <w:r w:rsidRPr="006621A9">
        <w:rPr>
          <w:rFonts w:ascii="Arial" w:hAnsi="Arial" w:cs="Arial"/>
          <w:sz w:val="24"/>
          <w:szCs w:val="24"/>
        </w:rPr>
        <w:t xml:space="preserve"> samega vrhunca odtoka ampak odtok časovno razprši. Kot prispevna površina v času preplavitve prispeva vso količino padavin. Do poplavljanja</w:t>
      </w:r>
      <w:r w:rsidR="00681C64">
        <w:rPr>
          <w:rFonts w:ascii="Arial" w:hAnsi="Arial" w:cs="Arial"/>
          <w:sz w:val="24"/>
          <w:szCs w:val="24"/>
        </w:rPr>
        <w:t xml:space="preserve"> </w:t>
      </w:r>
      <w:r w:rsidRPr="006621A9">
        <w:rPr>
          <w:rFonts w:ascii="Arial" w:hAnsi="Arial" w:cs="Arial"/>
          <w:sz w:val="24"/>
          <w:szCs w:val="24"/>
        </w:rPr>
        <w:t>ne pride zaradi zamašitve prepustov pod cesto in železniško progo, problem je v prevodnosti samih strug. Z ureditvijo strug in delno poglobitvijo</w:t>
      </w:r>
      <w:r w:rsidR="0022783E" w:rsidRPr="006621A9">
        <w:rPr>
          <w:rFonts w:ascii="Arial" w:hAnsi="Arial" w:cs="Arial"/>
          <w:sz w:val="24"/>
          <w:szCs w:val="24"/>
        </w:rPr>
        <w:t xml:space="preserve"> na območju poplavnih ravnic bi močno zmanjšali pogostost poplavljanja ter širše porazdelili odtočne količine.</w:t>
      </w:r>
    </w:p>
    <w:p w14:paraId="71B332ED" w14:textId="77777777" w:rsidR="0022783E" w:rsidRPr="006621A9" w:rsidRDefault="0022783E"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Pomanjkljivo urejena infrastruktura (</w:t>
      </w:r>
      <w:proofErr w:type="spellStart"/>
      <w:r w:rsidRPr="006621A9">
        <w:rPr>
          <w:rFonts w:ascii="Arial" w:hAnsi="Arial" w:cs="Arial"/>
          <w:sz w:val="24"/>
          <w:szCs w:val="24"/>
        </w:rPr>
        <w:t>dolvodno</w:t>
      </w:r>
      <w:proofErr w:type="spellEnd"/>
      <w:r w:rsidRPr="006621A9">
        <w:rPr>
          <w:rFonts w:ascii="Arial" w:hAnsi="Arial" w:cs="Arial"/>
          <w:sz w:val="24"/>
          <w:szCs w:val="24"/>
        </w:rPr>
        <w:t xml:space="preserve">, opomba EB) v primeru pretokov z daljšo povratno dobo se bo posodobila z izgradnjo novega cevovoda, ki bo preprečil poplavljanje industrijskega kompleksa. S tem se zmanjša tveganje za onesnaženje površinskih in podzemnih voda in porazdeli (splošči) odtočni </w:t>
      </w:r>
      <w:proofErr w:type="spellStart"/>
      <w:r w:rsidRPr="006621A9">
        <w:rPr>
          <w:rFonts w:ascii="Arial" w:hAnsi="Arial" w:cs="Arial"/>
          <w:sz w:val="24"/>
          <w:szCs w:val="24"/>
        </w:rPr>
        <w:t>hidrogram</w:t>
      </w:r>
      <w:proofErr w:type="spellEnd"/>
      <w:r w:rsidRPr="006621A9">
        <w:rPr>
          <w:rFonts w:ascii="Arial" w:hAnsi="Arial" w:cs="Arial"/>
          <w:sz w:val="24"/>
          <w:szCs w:val="24"/>
        </w:rPr>
        <w:t xml:space="preserve"> zalednih voda ter zmanjša pogostost poplav v zaledju zahodno od železniškega tira.</w:t>
      </w:r>
    </w:p>
    <w:p w14:paraId="02B5A038" w14:textId="77777777" w:rsidR="0022783E" w:rsidRPr="006621A9" w:rsidRDefault="0022783E"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Železnica vpliva na </w:t>
      </w:r>
      <w:proofErr w:type="spellStart"/>
      <w:r w:rsidRPr="006621A9">
        <w:rPr>
          <w:rFonts w:ascii="Arial" w:hAnsi="Arial" w:cs="Arial"/>
          <w:sz w:val="24"/>
          <w:szCs w:val="24"/>
        </w:rPr>
        <w:t>maximalne</w:t>
      </w:r>
      <w:proofErr w:type="spellEnd"/>
      <w:r w:rsidRPr="006621A9">
        <w:rPr>
          <w:rFonts w:ascii="Arial" w:hAnsi="Arial" w:cs="Arial"/>
          <w:sz w:val="24"/>
          <w:szCs w:val="24"/>
        </w:rPr>
        <w:t xml:space="preserve"> odtoke </w:t>
      </w:r>
      <w:proofErr w:type="spellStart"/>
      <w:r w:rsidRPr="006621A9">
        <w:rPr>
          <w:rFonts w:ascii="Arial" w:hAnsi="Arial" w:cs="Arial"/>
          <w:sz w:val="24"/>
          <w:szCs w:val="24"/>
        </w:rPr>
        <w:t>dolvodno</w:t>
      </w:r>
      <w:proofErr w:type="spellEnd"/>
      <w:r w:rsidRPr="006621A9">
        <w:rPr>
          <w:rFonts w:ascii="Arial" w:hAnsi="Arial" w:cs="Arial"/>
          <w:sz w:val="24"/>
          <w:szCs w:val="24"/>
        </w:rPr>
        <w:t xml:space="preserve"> od proge. Velik železniški nasip in propusti z relativno ma</w:t>
      </w:r>
      <w:r w:rsidR="007D606D" w:rsidRPr="006621A9">
        <w:rPr>
          <w:rFonts w:ascii="Arial" w:hAnsi="Arial" w:cs="Arial"/>
          <w:sz w:val="24"/>
          <w:szCs w:val="24"/>
        </w:rPr>
        <w:t>j</w:t>
      </w:r>
      <w:r w:rsidRPr="006621A9">
        <w:rPr>
          <w:rFonts w:ascii="Arial" w:hAnsi="Arial" w:cs="Arial"/>
          <w:sz w:val="24"/>
          <w:szCs w:val="24"/>
        </w:rPr>
        <w:t>hno prevodno sposobnostjo</w:t>
      </w:r>
      <w:r w:rsidR="007D606D" w:rsidRPr="006621A9">
        <w:rPr>
          <w:rFonts w:ascii="Arial" w:hAnsi="Arial" w:cs="Arial"/>
          <w:sz w:val="24"/>
          <w:szCs w:val="24"/>
        </w:rPr>
        <w:t xml:space="preserve"> ustvarjajo zadrževalnik in s tem zmanjšajo konice.</w:t>
      </w:r>
    </w:p>
    <w:p w14:paraId="0CD02A09" w14:textId="77777777" w:rsidR="00F449EC" w:rsidRPr="006621A9" w:rsidRDefault="00F449E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b/>
          <w:sz w:val="24"/>
          <w:szCs w:val="24"/>
        </w:rPr>
        <w:t>Geologija:</w:t>
      </w:r>
      <w:r w:rsidR="00E04214" w:rsidRPr="006621A9">
        <w:rPr>
          <w:rFonts w:ascii="Arial" w:hAnsi="Arial" w:cs="Arial"/>
          <w:b/>
          <w:sz w:val="24"/>
          <w:szCs w:val="24"/>
        </w:rPr>
        <w:t xml:space="preserve"> </w:t>
      </w:r>
      <w:r w:rsidRPr="006621A9">
        <w:rPr>
          <w:rFonts w:ascii="Arial" w:hAnsi="Arial" w:cs="Arial"/>
          <w:sz w:val="24"/>
          <w:szCs w:val="24"/>
        </w:rPr>
        <w:t xml:space="preserve">Pleistocenske </w:t>
      </w:r>
      <w:proofErr w:type="spellStart"/>
      <w:r w:rsidRPr="006621A9">
        <w:rPr>
          <w:rFonts w:ascii="Arial" w:hAnsi="Arial" w:cs="Arial"/>
          <w:sz w:val="24"/>
          <w:szCs w:val="24"/>
        </w:rPr>
        <w:t>fluviogla</w:t>
      </w:r>
      <w:r w:rsidR="00594749" w:rsidRPr="006621A9">
        <w:rPr>
          <w:rFonts w:ascii="Arial" w:hAnsi="Arial" w:cs="Arial"/>
          <w:sz w:val="24"/>
          <w:szCs w:val="24"/>
        </w:rPr>
        <w:t>c</w:t>
      </w:r>
      <w:r w:rsidRPr="006621A9">
        <w:rPr>
          <w:rFonts w:ascii="Arial" w:hAnsi="Arial" w:cs="Arial"/>
          <w:sz w:val="24"/>
          <w:szCs w:val="24"/>
        </w:rPr>
        <w:t>ialne</w:t>
      </w:r>
      <w:proofErr w:type="spellEnd"/>
      <w:r w:rsidRPr="006621A9">
        <w:rPr>
          <w:rFonts w:ascii="Arial" w:hAnsi="Arial" w:cs="Arial"/>
          <w:sz w:val="24"/>
          <w:szCs w:val="24"/>
        </w:rPr>
        <w:t xml:space="preserve"> naplavine in holocenski aluvialni nanosi. Holocenski sedimenti kažejo zgolj kratek transport oziroma </w:t>
      </w:r>
      <w:proofErr w:type="spellStart"/>
      <w:r w:rsidRPr="006621A9">
        <w:rPr>
          <w:rFonts w:ascii="Arial" w:hAnsi="Arial" w:cs="Arial"/>
          <w:sz w:val="24"/>
          <w:szCs w:val="24"/>
        </w:rPr>
        <w:t>presedimentacijo</w:t>
      </w:r>
      <w:proofErr w:type="spellEnd"/>
      <w:r w:rsidRPr="006621A9">
        <w:rPr>
          <w:rFonts w:ascii="Arial" w:hAnsi="Arial" w:cs="Arial"/>
          <w:sz w:val="24"/>
          <w:szCs w:val="24"/>
        </w:rPr>
        <w:t xml:space="preserve"> starejših ledeniških moren v plitvo jezersko – barjansko okolje z lokalnimi vodotoki</w:t>
      </w:r>
      <w:r w:rsidR="00E04214" w:rsidRPr="006621A9">
        <w:rPr>
          <w:rFonts w:ascii="Arial" w:hAnsi="Arial" w:cs="Arial"/>
          <w:sz w:val="24"/>
          <w:szCs w:val="24"/>
        </w:rPr>
        <w:t xml:space="preserve">. </w:t>
      </w:r>
      <w:proofErr w:type="spellStart"/>
      <w:r w:rsidR="00E04214" w:rsidRPr="006621A9">
        <w:rPr>
          <w:rFonts w:ascii="Arial" w:hAnsi="Arial" w:cs="Arial"/>
          <w:sz w:val="24"/>
          <w:szCs w:val="24"/>
        </w:rPr>
        <w:t>L</w:t>
      </w:r>
      <w:r w:rsidRPr="006621A9">
        <w:rPr>
          <w:rFonts w:ascii="Arial" w:hAnsi="Arial" w:cs="Arial"/>
          <w:sz w:val="24"/>
          <w:szCs w:val="24"/>
        </w:rPr>
        <w:t>itološka</w:t>
      </w:r>
      <w:proofErr w:type="spellEnd"/>
      <w:r w:rsidRPr="006621A9">
        <w:rPr>
          <w:rFonts w:ascii="Arial" w:hAnsi="Arial" w:cs="Arial"/>
          <w:sz w:val="24"/>
          <w:szCs w:val="24"/>
        </w:rPr>
        <w:t xml:space="preserve"> sestava usedlin lateralno in po globini </w:t>
      </w:r>
      <w:r w:rsidR="00E04214" w:rsidRPr="006621A9">
        <w:rPr>
          <w:rFonts w:ascii="Arial" w:hAnsi="Arial" w:cs="Arial"/>
          <w:sz w:val="24"/>
          <w:szCs w:val="24"/>
        </w:rPr>
        <w:t xml:space="preserve">se </w:t>
      </w:r>
      <w:r w:rsidRPr="006621A9">
        <w:rPr>
          <w:rFonts w:ascii="Arial" w:hAnsi="Arial" w:cs="Arial"/>
          <w:sz w:val="24"/>
          <w:szCs w:val="24"/>
        </w:rPr>
        <w:t>hitro spreminja.</w:t>
      </w:r>
    </w:p>
    <w:p w14:paraId="28E95CC3" w14:textId="77777777" w:rsidR="000B7CB9" w:rsidRPr="006621A9" w:rsidRDefault="000B7CB9"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Triasne zgodnje permske pretežno karbonatne kamnine lahko pričakujemo tudi v podlogi talnih moren.</w:t>
      </w:r>
    </w:p>
    <w:p w14:paraId="7567DDAA" w14:textId="77777777" w:rsidR="006B66D0" w:rsidRPr="006621A9" w:rsidRDefault="006B66D0"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Poplavljanje območij nad železniško progo (severno in zahodno) je posledica </w:t>
      </w:r>
      <w:proofErr w:type="spellStart"/>
      <w:r w:rsidRPr="006621A9">
        <w:rPr>
          <w:rFonts w:ascii="Arial" w:hAnsi="Arial" w:cs="Arial"/>
          <w:sz w:val="24"/>
          <w:szCs w:val="24"/>
        </w:rPr>
        <w:t>posledica</w:t>
      </w:r>
      <w:proofErr w:type="spellEnd"/>
      <w:r w:rsidRPr="006621A9">
        <w:rPr>
          <w:rFonts w:ascii="Arial" w:hAnsi="Arial" w:cs="Arial"/>
          <w:sz w:val="24"/>
          <w:szCs w:val="24"/>
        </w:rPr>
        <w:t xml:space="preserve"> premajhne pretočne sposobnosti obstoječih prepustov pod železniško progo. Pri katastrofalnih padavinah se del vode zadrži na </w:t>
      </w:r>
      <w:proofErr w:type="spellStart"/>
      <w:r w:rsidRPr="006621A9">
        <w:rPr>
          <w:rFonts w:ascii="Arial" w:hAnsi="Arial" w:cs="Arial"/>
          <w:sz w:val="24"/>
          <w:szCs w:val="24"/>
        </w:rPr>
        <w:t>retenzijskih</w:t>
      </w:r>
      <w:proofErr w:type="spellEnd"/>
      <w:r w:rsidRPr="006621A9">
        <w:rPr>
          <w:rFonts w:ascii="Arial" w:hAnsi="Arial" w:cs="Arial"/>
          <w:sz w:val="24"/>
          <w:szCs w:val="24"/>
        </w:rPr>
        <w:t xml:space="preserve"> površinah na lokalnih depresijah in začasno tvori sklenjeno vodno površino večjega volumna, ki postopoma, po znižanju visokovodne konice neškodljivo odteče preko cevnega sistema preko kompleksa LIP do </w:t>
      </w:r>
      <w:proofErr w:type="spellStart"/>
      <w:r w:rsidRPr="006621A9">
        <w:rPr>
          <w:rFonts w:ascii="Arial" w:hAnsi="Arial" w:cs="Arial"/>
          <w:sz w:val="24"/>
          <w:szCs w:val="24"/>
        </w:rPr>
        <w:t>biforkacije</w:t>
      </w:r>
      <w:proofErr w:type="spellEnd"/>
      <w:r w:rsidRPr="006621A9">
        <w:rPr>
          <w:rFonts w:ascii="Arial" w:hAnsi="Arial" w:cs="Arial"/>
          <w:sz w:val="24"/>
          <w:szCs w:val="24"/>
        </w:rPr>
        <w:t xml:space="preserve"> in naprej proti jezeru (cca 1/3) in v potok Rečica</w:t>
      </w:r>
      <w:r w:rsidR="007F7893" w:rsidRPr="006621A9">
        <w:rPr>
          <w:rFonts w:ascii="Arial" w:hAnsi="Arial" w:cs="Arial"/>
          <w:sz w:val="24"/>
          <w:szCs w:val="24"/>
        </w:rPr>
        <w:t xml:space="preserve"> in naprej v Savo</w:t>
      </w:r>
      <w:r w:rsidRPr="006621A9">
        <w:rPr>
          <w:rFonts w:ascii="Arial" w:hAnsi="Arial" w:cs="Arial"/>
          <w:sz w:val="24"/>
          <w:szCs w:val="24"/>
        </w:rPr>
        <w:t>.</w:t>
      </w:r>
    </w:p>
    <w:p w14:paraId="2CAFB849" w14:textId="77777777" w:rsidR="007F7893" w:rsidRPr="006621A9" w:rsidRDefault="007F7893"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sz w:val="24"/>
          <w:szCs w:val="24"/>
        </w:rPr>
        <w:t>Analiza poplavljanja – obstoječe stanje:</w:t>
      </w:r>
      <w:r w:rsidR="00E04214" w:rsidRPr="006621A9">
        <w:rPr>
          <w:rFonts w:ascii="Arial" w:hAnsi="Arial" w:cs="Arial"/>
          <w:sz w:val="24"/>
          <w:szCs w:val="24"/>
        </w:rPr>
        <w:t xml:space="preserve"> </w:t>
      </w:r>
      <w:r w:rsidRPr="006621A9">
        <w:rPr>
          <w:rFonts w:ascii="Arial" w:hAnsi="Arial" w:cs="Arial"/>
          <w:b/>
          <w:sz w:val="24"/>
          <w:szCs w:val="24"/>
        </w:rPr>
        <w:t>Q100</w:t>
      </w:r>
    </w:p>
    <w:p w14:paraId="6C3D8B94" w14:textId="77777777" w:rsidR="007F7893" w:rsidRPr="006621A9" w:rsidRDefault="007F7893"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Pri stoletnih vodah</w:t>
      </w:r>
      <w:r w:rsidR="009567A6" w:rsidRPr="006621A9">
        <w:rPr>
          <w:rFonts w:ascii="Arial" w:hAnsi="Arial" w:cs="Arial"/>
          <w:sz w:val="24"/>
          <w:szCs w:val="24"/>
        </w:rPr>
        <w:t xml:space="preserve"> se preko cestnega propusta pretočnosti 1,20m2/s po jarku, ki teče severno ob železniški progi zliva 5,30m3/s vode, zato se višek vode začne razlivati po travnih površinah proti severu do kote 526,03m. Pri tej koti se začne voda prelivati tudi južneje proti propustu pod Razgledno, ki pod tlakom prevaja 4,40m3/s, pri čemer pa je dotok stoletne vode 5,30m3/s + 2,40m3/s = 7,70m3/s.</w:t>
      </w:r>
      <w:r w:rsidR="001B5EF6" w:rsidRPr="006621A9">
        <w:rPr>
          <w:rFonts w:ascii="Arial" w:hAnsi="Arial" w:cs="Arial"/>
          <w:sz w:val="24"/>
          <w:szCs w:val="24"/>
        </w:rPr>
        <w:t xml:space="preserve"> Višek vode poplavlja v naravni travnati depresiji.</w:t>
      </w:r>
    </w:p>
    <w:p w14:paraId="10209C69" w14:textId="77777777" w:rsidR="001B5EF6" w:rsidRPr="006621A9" w:rsidRDefault="001B5EF6" w:rsidP="006621A9">
      <w:pPr>
        <w:pStyle w:val="Glava"/>
        <w:tabs>
          <w:tab w:val="clear" w:pos="4536"/>
          <w:tab w:val="clear" w:pos="9072"/>
        </w:tabs>
        <w:spacing w:after="160"/>
        <w:outlineLvl w:val="0"/>
        <w:rPr>
          <w:rFonts w:ascii="Arial" w:hAnsi="Arial" w:cs="Arial"/>
          <w:sz w:val="24"/>
          <w:szCs w:val="24"/>
        </w:rPr>
      </w:pPr>
      <w:proofErr w:type="spellStart"/>
      <w:r w:rsidRPr="006621A9">
        <w:rPr>
          <w:rFonts w:ascii="Arial" w:hAnsi="Arial" w:cs="Arial"/>
          <w:sz w:val="24"/>
          <w:szCs w:val="24"/>
        </w:rPr>
        <w:t>Retenzijsko</w:t>
      </w:r>
      <w:proofErr w:type="spellEnd"/>
      <w:r w:rsidRPr="006621A9">
        <w:rPr>
          <w:rFonts w:ascii="Arial" w:hAnsi="Arial" w:cs="Arial"/>
          <w:sz w:val="24"/>
          <w:szCs w:val="24"/>
        </w:rPr>
        <w:t xml:space="preserve"> območje severno in južno nad železniško progo ustvarja poplavno površino s skupnim volumnom 17.800m3 z vodno gladino na koti 525,22m. </w:t>
      </w:r>
      <w:proofErr w:type="spellStart"/>
      <w:r w:rsidR="00D712C8" w:rsidRPr="006621A9">
        <w:rPr>
          <w:rFonts w:ascii="Arial" w:hAnsi="Arial" w:cs="Arial"/>
          <w:sz w:val="24"/>
          <w:szCs w:val="24"/>
        </w:rPr>
        <w:t>Maximalen</w:t>
      </w:r>
      <w:proofErr w:type="spellEnd"/>
      <w:r w:rsidR="00D712C8" w:rsidRPr="006621A9">
        <w:rPr>
          <w:rFonts w:ascii="Arial" w:hAnsi="Arial" w:cs="Arial"/>
          <w:sz w:val="24"/>
          <w:szCs w:val="24"/>
        </w:rPr>
        <w:t xml:space="preserve"> pretok skozi propust je </w:t>
      </w:r>
      <w:r w:rsidRPr="006621A9">
        <w:rPr>
          <w:rFonts w:ascii="Arial" w:hAnsi="Arial" w:cs="Arial"/>
          <w:sz w:val="24"/>
          <w:szCs w:val="24"/>
        </w:rPr>
        <w:t>3,40m3/s.</w:t>
      </w:r>
    </w:p>
    <w:p w14:paraId="4E1D347F" w14:textId="77777777" w:rsidR="00D712C8" w:rsidRPr="006621A9" w:rsidRDefault="00D712C8"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Količina dotekajoče vode </w:t>
      </w:r>
      <w:proofErr w:type="spellStart"/>
      <w:r w:rsidRPr="006621A9">
        <w:rPr>
          <w:rFonts w:ascii="Arial" w:hAnsi="Arial" w:cs="Arial"/>
          <w:sz w:val="24"/>
          <w:szCs w:val="24"/>
        </w:rPr>
        <w:t>dolvodno</w:t>
      </w:r>
      <w:proofErr w:type="spellEnd"/>
      <w:r w:rsidRPr="006621A9">
        <w:rPr>
          <w:rFonts w:ascii="Arial" w:hAnsi="Arial" w:cs="Arial"/>
          <w:sz w:val="24"/>
          <w:szCs w:val="24"/>
        </w:rPr>
        <w:t xml:space="preserve"> močno presega odvodne sposobnosti obstoječih kanalov na območju </w:t>
      </w:r>
      <w:proofErr w:type="spellStart"/>
      <w:r w:rsidRPr="006621A9">
        <w:rPr>
          <w:rFonts w:ascii="Arial" w:hAnsi="Arial" w:cs="Arial"/>
          <w:sz w:val="24"/>
          <w:szCs w:val="24"/>
        </w:rPr>
        <w:t>LIPa</w:t>
      </w:r>
      <w:proofErr w:type="spellEnd"/>
      <w:r w:rsidRPr="006621A9">
        <w:rPr>
          <w:rFonts w:ascii="Arial" w:hAnsi="Arial" w:cs="Arial"/>
          <w:sz w:val="24"/>
          <w:szCs w:val="24"/>
        </w:rPr>
        <w:t xml:space="preserve"> in vasi Rečica in predstavlja poplavno grožnjo, zato so na tem območju predvideni omilitveni ukrepi.</w:t>
      </w:r>
    </w:p>
    <w:p w14:paraId="5173C97F" w14:textId="77777777" w:rsidR="0095352D" w:rsidRPr="006621A9" w:rsidRDefault="0095352D"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b/>
          <w:sz w:val="24"/>
          <w:szCs w:val="24"/>
        </w:rPr>
        <w:t>OBSTOJEČA INFRASTRUKTURA:</w:t>
      </w:r>
    </w:p>
    <w:p w14:paraId="6205F369" w14:textId="77777777" w:rsidR="0095352D" w:rsidRPr="006621A9" w:rsidRDefault="0095352D"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VODOVOD:</w:t>
      </w:r>
    </w:p>
    <w:p w14:paraId="19580107" w14:textId="77777777" w:rsidR="00536D5C" w:rsidRPr="006621A9" w:rsidRDefault="00594749"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w:t>
      </w:r>
      <w:r w:rsidR="0095352D" w:rsidRPr="006621A9">
        <w:rPr>
          <w:rFonts w:ascii="Arial" w:hAnsi="Arial" w:cs="Arial"/>
          <w:sz w:val="24"/>
          <w:szCs w:val="24"/>
        </w:rPr>
        <w:t xml:space="preserve">b načrtovani trasi hišnega kanalizacijskega priključka je zgrajen </w:t>
      </w:r>
      <w:r w:rsidRPr="006621A9">
        <w:rPr>
          <w:rFonts w:ascii="Arial" w:hAnsi="Arial" w:cs="Arial"/>
          <w:sz w:val="24"/>
          <w:szCs w:val="24"/>
        </w:rPr>
        <w:t xml:space="preserve">javni </w:t>
      </w:r>
      <w:r w:rsidR="00277DDB" w:rsidRPr="006621A9">
        <w:rPr>
          <w:rFonts w:ascii="Arial" w:hAnsi="Arial" w:cs="Arial"/>
          <w:sz w:val="24"/>
          <w:szCs w:val="24"/>
        </w:rPr>
        <w:t xml:space="preserve">vodovod. </w:t>
      </w:r>
      <w:r w:rsidR="00EF2D21" w:rsidRPr="006621A9">
        <w:rPr>
          <w:rFonts w:ascii="Arial" w:hAnsi="Arial" w:cs="Arial"/>
          <w:sz w:val="24"/>
          <w:szCs w:val="24"/>
        </w:rPr>
        <w:t>G</w:t>
      </w:r>
      <w:r w:rsidR="00277DDB" w:rsidRPr="006621A9">
        <w:rPr>
          <w:rFonts w:ascii="Arial" w:hAnsi="Arial" w:cs="Arial"/>
          <w:sz w:val="24"/>
          <w:szCs w:val="24"/>
        </w:rPr>
        <w:t>lobina vodovodnega priključka je je ocenjena na 1.20m do 1.60m pod niveleto ceste</w:t>
      </w:r>
      <w:r w:rsidRPr="006621A9">
        <w:rPr>
          <w:rFonts w:ascii="Arial" w:hAnsi="Arial" w:cs="Arial"/>
          <w:sz w:val="24"/>
          <w:szCs w:val="24"/>
        </w:rPr>
        <w:t xml:space="preserve"> in v globini 1.40m na zelenih površinah</w:t>
      </w:r>
      <w:r w:rsidR="00277DDB" w:rsidRPr="006621A9">
        <w:rPr>
          <w:rFonts w:ascii="Arial" w:hAnsi="Arial" w:cs="Arial"/>
          <w:sz w:val="24"/>
          <w:szCs w:val="24"/>
        </w:rPr>
        <w:t xml:space="preserve">. </w:t>
      </w:r>
      <w:r w:rsidRPr="006621A9">
        <w:rPr>
          <w:rFonts w:ascii="Arial" w:hAnsi="Arial" w:cs="Arial"/>
          <w:sz w:val="24"/>
          <w:szCs w:val="24"/>
        </w:rPr>
        <w:t>K</w:t>
      </w:r>
      <w:r w:rsidR="00277DDB" w:rsidRPr="006621A9">
        <w:rPr>
          <w:rFonts w:ascii="Arial" w:hAnsi="Arial" w:cs="Arial"/>
          <w:sz w:val="24"/>
          <w:szCs w:val="24"/>
        </w:rPr>
        <w:t xml:space="preserve">anal </w:t>
      </w:r>
      <w:r w:rsidRPr="006621A9">
        <w:rPr>
          <w:rFonts w:ascii="Arial" w:hAnsi="Arial" w:cs="Arial"/>
          <w:sz w:val="24"/>
          <w:szCs w:val="24"/>
        </w:rPr>
        <w:t>bo 4</w:t>
      </w:r>
      <w:r w:rsidR="00277DDB" w:rsidRPr="006621A9">
        <w:rPr>
          <w:rFonts w:ascii="Arial" w:hAnsi="Arial" w:cs="Arial"/>
          <w:sz w:val="24"/>
          <w:szCs w:val="24"/>
        </w:rPr>
        <w:t xml:space="preserve"> krat prečkal traso vodovoda pod vodovodno napeljavo. </w:t>
      </w:r>
      <w:r w:rsidRPr="006621A9">
        <w:rPr>
          <w:rFonts w:ascii="Arial" w:hAnsi="Arial" w:cs="Arial"/>
          <w:sz w:val="24"/>
          <w:szCs w:val="24"/>
        </w:rPr>
        <w:t xml:space="preserve">Predviden je vzporedni potek kanala z vodovodom v dolžini </w:t>
      </w:r>
      <w:r w:rsidR="00363E81" w:rsidRPr="006621A9">
        <w:rPr>
          <w:rFonts w:ascii="Arial" w:hAnsi="Arial" w:cs="Arial"/>
          <w:sz w:val="24"/>
          <w:szCs w:val="24"/>
        </w:rPr>
        <w:t>140</w:t>
      </w:r>
      <w:r w:rsidRPr="006621A9">
        <w:rPr>
          <w:rFonts w:ascii="Arial" w:hAnsi="Arial" w:cs="Arial"/>
          <w:sz w:val="24"/>
          <w:szCs w:val="24"/>
        </w:rPr>
        <w:t>,00m. Vertikalni in horizontalni odmik načrtovane kanalizacije od vodovoda je zaradi razpoložljivega prostora zagotovljen.</w:t>
      </w:r>
      <w:r w:rsidR="009F04B6">
        <w:rPr>
          <w:rFonts w:ascii="Arial" w:hAnsi="Arial" w:cs="Arial"/>
          <w:sz w:val="24"/>
          <w:szCs w:val="24"/>
        </w:rPr>
        <w:t xml:space="preserve"> </w:t>
      </w:r>
      <w:r w:rsidR="00536D5C" w:rsidRPr="006621A9">
        <w:rPr>
          <w:rFonts w:ascii="Arial" w:hAnsi="Arial" w:cs="Arial"/>
          <w:sz w:val="24"/>
          <w:szCs w:val="24"/>
        </w:rPr>
        <w:t xml:space="preserve">Predvidena je predhodna </w:t>
      </w:r>
      <w:proofErr w:type="spellStart"/>
      <w:r w:rsidR="00536D5C" w:rsidRPr="006621A9">
        <w:rPr>
          <w:rFonts w:ascii="Arial" w:hAnsi="Arial" w:cs="Arial"/>
          <w:sz w:val="24"/>
          <w:szCs w:val="24"/>
        </w:rPr>
        <w:t>zakoličba</w:t>
      </w:r>
      <w:proofErr w:type="spellEnd"/>
      <w:r w:rsidR="00536D5C" w:rsidRPr="006621A9">
        <w:rPr>
          <w:rFonts w:ascii="Arial" w:hAnsi="Arial" w:cs="Arial"/>
          <w:sz w:val="24"/>
          <w:szCs w:val="24"/>
        </w:rPr>
        <w:t xml:space="preserve"> vodovoda in ročni izkopi na prečkanjih. Pri vzporednem poteku obeh napeljav je predviden kombiniran ročni in strojni izkop jarkov.</w:t>
      </w:r>
    </w:p>
    <w:p w14:paraId="602C2303" w14:textId="77777777" w:rsidR="00277DDB" w:rsidRPr="006621A9" w:rsidRDefault="00277DDB"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ELEKTRIKA:</w:t>
      </w:r>
    </w:p>
    <w:p w14:paraId="18481025" w14:textId="77777777" w:rsidR="00536D5C" w:rsidRPr="006621A9" w:rsidRDefault="00536D5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V prostoru so NN elektro zračni kablovodi. Poseg v vplivno območje ni predviden, bo pa potrebna previdnost pri uporabi težke gradbene mehanizacije zaradi gradnje pod kablovodi in v bližini elektro drogov. 7 dni pred gradnjo izvajalec obvesti krajevnega nadzornika o začetku gradnje.</w:t>
      </w:r>
    </w:p>
    <w:p w14:paraId="1FA01E0E" w14:textId="77777777" w:rsidR="00207607" w:rsidRPr="006621A9" w:rsidRDefault="002E2BB8"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KABELSKA</w:t>
      </w:r>
      <w:r w:rsidR="00207607" w:rsidRPr="006621A9">
        <w:rPr>
          <w:rFonts w:ascii="Arial" w:hAnsi="Arial" w:cs="Arial"/>
          <w:sz w:val="24"/>
          <w:szCs w:val="24"/>
        </w:rPr>
        <w:t>:</w:t>
      </w:r>
    </w:p>
    <w:p w14:paraId="5CADC4EB" w14:textId="77777777" w:rsidR="00536D5C" w:rsidRPr="006621A9" w:rsidRDefault="00536D5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 koridorju načrtovane gradnje javnega meteornega sistema sta vgrajeni dve telekomunikacijski napeljavi, ena je v lasti in upravljanju Telekoma (rumen TKK kablovod), kabelski operater druge je Telemach (temno zelen TKK kablovod). Obvezna </w:t>
      </w:r>
      <w:proofErr w:type="spellStart"/>
      <w:r w:rsidRPr="006621A9">
        <w:rPr>
          <w:rFonts w:ascii="Arial" w:hAnsi="Arial" w:cs="Arial"/>
          <w:sz w:val="24"/>
          <w:szCs w:val="24"/>
        </w:rPr>
        <w:t>zakoličba</w:t>
      </w:r>
      <w:proofErr w:type="spellEnd"/>
      <w:r w:rsidRPr="006621A9">
        <w:rPr>
          <w:rFonts w:ascii="Arial" w:hAnsi="Arial" w:cs="Arial"/>
          <w:sz w:val="24"/>
          <w:szCs w:val="24"/>
        </w:rPr>
        <w:t xml:space="preserve"> obeh kablovodov pred začetkom gradnje in posvet z operaterjem glede varovalnih ukrepov.</w:t>
      </w:r>
    </w:p>
    <w:p w14:paraId="1168504D" w14:textId="77777777" w:rsidR="00E04214" w:rsidRPr="006621A9" w:rsidRDefault="00536D5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Predvidoma so kablovodi vgrajeni v območju 80cm do 1,20m pod terenom. V območju prečkanj obvezen ročni izkop. </w:t>
      </w:r>
      <w:r w:rsidR="00E04214" w:rsidRPr="006621A9">
        <w:rPr>
          <w:rFonts w:ascii="Arial" w:hAnsi="Arial" w:cs="Arial"/>
          <w:sz w:val="24"/>
          <w:szCs w:val="24"/>
        </w:rPr>
        <w:t>Načrtovanih je 13 prečkanj telekomunikacijske infrastrukture in 166,00m vzporedne gradnje z obstoječimi vodi v odmiku med 0,80m in 3,00m. Horizontalni in vertikalni odmiki niso problematični.</w:t>
      </w:r>
    </w:p>
    <w:p w14:paraId="69DD6726" w14:textId="77777777" w:rsidR="00E04214" w:rsidRPr="006621A9" w:rsidRDefault="00E04214" w:rsidP="006621A9">
      <w:pPr>
        <w:spacing w:after="160"/>
        <w:ind w:left="2124" w:hanging="2124"/>
        <w:rPr>
          <w:rFonts w:ascii="Arial" w:hAnsi="Arial" w:cs="Arial"/>
          <w:sz w:val="24"/>
          <w:szCs w:val="24"/>
        </w:rPr>
      </w:pPr>
      <w:r w:rsidRPr="006621A9">
        <w:rPr>
          <w:rFonts w:ascii="Arial" w:hAnsi="Arial" w:cs="Arial"/>
          <w:sz w:val="24"/>
          <w:szCs w:val="24"/>
        </w:rPr>
        <w:t>KANALIZACIJA:</w:t>
      </w:r>
    </w:p>
    <w:p w14:paraId="6DCAFA17" w14:textId="77777777" w:rsidR="00E04214" w:rsidRPr="006621A9" w:rsidRDefault="00E04214" w:rsidP="006621A9">
      <w:pPr>
        <w:spacing w:after="160"/>
        <w:rPr>
          <w:rFonts w:ascii="Arial" w:hAnsi="Arial" w:cs="Arial"/>
          <w:sz w:val="24"/>
          <w:szCs w:val="24"/>
        </w:rPr>
      </w:pPr>
      <w:r w:rsidRPr="006621A9">
        <w:rPr>
          <w:rFonts w:ascii="Arial" w:hAnsi="Arial" w:cs="Arial"/>
          <w:sz w:val="24"/>
          <w:szCs w:val="24"/>
        </w:rPr>
        <w:t>V območju načrtovane gradnje je zgrajena sanitarna kanalizacija, ki jo načrtovani meteorni kanali prečkajo 6 krat. Terenske značilnosti omogočajo prilagoditev načrtovanega sistema obstoječemu. Vzporedni potek obeh kanalizacijskih vodov v dolžini 300,00</w:t>
      </w:r>
      <w:r w:rsidR="009507B4" w:rsidRPr="006621A9">
        <w:rPr>
          <w:rFonts w:ascii="Arial" w:hAnsi="Arial" w:cs="Arial"/>
          <w:sz w:val="24"/>
          <w:szCs w:val="24"/>
        </w:rPr>
        <w:t>m zaradi zagotovljenega odmika ni problematičen.</w:t>
      </w:r>
    </w:p>
    <w:p w14:paraId="1EE923AB" w14:textId="77777777" w:rsidR="009507B4" w:rsidRPr="006621A9" w:rsidRDefault="009507B4" w:rsidP="006621A9">
      <w:pPr>
        <w:spacing w:after="160"/>
        <w:rPr>
          <w:rFonts w:ascii="Arial" w:hAnsi="Arial" w:cs="Arial"/>
          <w:sz w:val="24"/>
          <w:szCs w:val="24"/>
        </w:rPr>
      </w:pPr>
      <w:r w:rsidRPr="006621A9">
        <w:rPr>
          <w:rFonts w:ascii="Arial" w:hAnsi="Arial" w:cs="Arial"/>
          <w:sz w:val="24"/>
          <w:szCs w:val="24"/>
        </w:rPr>
        <w:t>KABELSKA KANALIZACIJA ŽELEZNICE:</w:t>
      </w:r>
    </w:p>
    <w:p w14:paraId="710A0C64" w14:textId="77777777" w:rsidR="00222DB0" w:rsidRPr="006621A9" w:rsidRDefault="00222DB0" w:rsidP="006621A9">
      <w:pPr>
        <w:spacing w:after="160"/>
        <w:rPr>
          <w:rFonts w:ascii="Arial" w:hAnsi="Arial" w:cs="Arial"/>
          <w:sz w:val="24"/>
          <w:szCs w:val="24"/>
        </w:rPr>
      </w:pPr>
      <w:r w:rsidRPr="006621A9">
        <w:rPr>
          <w:rFonts w:ascii="Arial" w:hAnsi="Arial" w:cs="Arial"/>
          <w:sz w:val="24"/>
          <w:szCs w:val="24"/>
        </w:rPr>
        <w:t xml:space="preserve">Načrtovana javna meteorna kanalizacija je v celoti načrtovana v varovalnem pasu železnice med KM 9 + 150m in KM 9 + 530m po </w:t>
      </w:r>
      <w:proofErr w:type="spellStart"/>
      <w:r w:rsidRPr="006621A9">
        <w:rPr>
          <w:rFonts w:ascii="Arial" w:hAnsi="Arial" w:cs="Arial"/>
          <w:sz w:val="24"/>
          <w:szCs w:val="24"/>
        </w:rPr>
        <w:t>stacionaži</w:t>
      </w:r>
      <w:proofErr w:type="spellEnd"/>
      <w:r w:rsidRPr="006621A9">
        <w:rPr>
          <w:rFonts w:ascii="Arial" w:hAnsi="Arial" w:cs="Arial"/>
          <w:sz w:val="24"/>
          <w:szCs w:val="24"/>
        </w:rPr>
        <w:t xml:space="preserve"> SŽ v odmiku od 8,00m do 30,00m od železniškega tira od najbližjega kanala (M1). </w:t>
      </w:r>
      <w:r w:rsidR="009507B4" w:rsidRPr="006621A9">
        <w:rPr>
          <w:rFonts w:ascii="Arial" w:hAnsi="Arial" w:cs="Arial"/>
          <w:sz w:val="24"/>
          <w:szCs w:val="24"/>
        </w:rPr>
        <w:t xml:space="preserve">V lokalni cesti, vzporedno z železniškim tirom Jesenice – Gorica potekajo kablovodi za potrebe železnice. Signalno varnostne telekomunikacijske kable </w:t>
      </w:r>
      <w:r w:rsidRPr="006621A9">
        <w:rPr>
          <w:rFonts w:ascii="Arial" w:hAnsi="Arial" w:cs="Arial"/>
          <w:sz w:val="24"/>
          <w:szCs w:val="24"/>
        </w:rPr>
        <w:t xml:space="preserve">(SVTK) </w:t>
      </w:r>
      <w:r w:rsidR="009507B4" w:rsidRPr="006621A9">
        <w:rPr>
          <w:rFonts w:ascii="Arial" w:hAnsi="Arial" w:cs="Arial"/>
          <w:sz w:val="24"/>
          <w:szCs w:val="24"/>
        </w:rPr>
        <w:t>se pred začetkom gradnje zakoliči</w:t>
      </w:r>
      <w:r w:rsidRPr="006621A9">
        <w:rPr>
          <w:rFonts w:ascii="Arial" w:hAnsi="Arial" w:cs="Arial"/>
          <w:sz w:val="24"/>
          <w:szCs w:val="24"/>
        </w:rPr>
        <w:t xml:space="preserve"> (predvidoma potekajo v raztežaju med KM 9 +195m in KM 9 + 270m železniške </w:t>
      </w:r>
      <w:proofErr w:type="spellStart"/>
      <w:r w:rsidRPr="006621A9">
        <w:rPr>
          <w:rFonts w:ascii="Arial" w:hAnsi="Arial" w:cs="Arial"/>
          <w:sz w:val="24"/>
          <w:szCs w:val="24"/>
        </w:rPr>
        <w:t>stacionaže</w:t>
      </w:r>
      <w:proofErr w:type="spellEnd"/>
      <w:r w:rsidRPr="006621A9">
        <w:rPr>
          <w:rFonts w:ascii="Arial" w:hAnsi="Arial" w:cs="Arial"/>
          <w:sz w:val="24"/>
          <w:szCs w:val="24"/>
        </w:rPr>
        <w:t>)</w:t>
      </w:r>
      <w:r w:rsidR="009507B4" w:rsidRPr="006621A9">
        <w:rPr>
          <w:rFonts w:ascii="Arial" w:hAnsi="Arial" w:cs="Arial"/>
          <w:sz w:val="24"/>
          <w:szCs w:val="24"/>
        </w:rPr>
        <w:t xml:space="preserve">. Protokol o zavarovanju telekomunikacij v lasti železnice se dogovori na licu mesta pred gradnjo. Slovenske železnice načrtujejo tudi gradnjo kabelske kanalizacije GSM – R za bodoče potrebe. Koridor tega kablovoda je v projekt vrisan informativno. </w:t>
      </w:r>
      <w:proofErr w:type="spellStart"/>
      <w:r w:rsidR="009507B4" w:rsidRPr="006621A9">
        <w:rPr>
          <w:rFonts w:ascii="Arial" w:hAnsi="Arial" w:cs="Arial"/>
          <w:sz w:val="24"/>
          <w:szCs w:val="24"/>
        </w:rPr>
        <w:t>Mikro</w:t>
      </w:r>
      <w:proofErr w:type="spellEnd"/>
      <w:r w:rsidR="009507B4" w:rsidRPr="006621A9">
        <w:rPr>
          <w:rFonts w:ascii="Arial" w:hAnsi="Arial" w:cs="Arial"/>
          <w:sz w:val="24"/>
          <w:szCs w:val="24"/>
        </w:rPr>
        <w:t xml:space="preserve"> lokacijo </w:t>
      </w:r>
      <w:r w:rsidRPr="006621A9">
        <w:rPr>
          <w:rFonts w:ascii="Arial" w:hAnsi="Arial" w:cs="Arial"/>
          <w:sz w:val="24"/>
          <w:szCs w:val="24"/>
        </w:rPr>
        <w:t xml:space="preserve">predvidenega kablovoda </w:t>
      </w:r>
      <w:r w:rsidR="009507B4" w:rsidRPr="006621A9">
        <w:rPr>
          <w:rFonts w:ascii="Arial" w:hAnsi="Arial" w:cs="Arial"/>
          <w:sz w:val="24"/>
          <w:szCs w:val="24"/>
        </w:rPr>
        <w:t>se dogov</w:t>
      </w:r>
      <w:r w:rsidRPr="006621A9">
        <w:rPr>
          <w:rFonts w:ascii="Arial" w:hAnsi="Arial" w:cs="Arial"/>
          <w:sz w:val="24"/>
          <w:szCs w:val="24"/>
        </w:rPr>
        <w:t>or</w:t>
      </w:r>
      <w:r w:rsidR="009507B4" w:rsidRPr="006621A9">
        <w:rPr>
          <w:rFonts w:ascii="Arial" w:hAnsi="Arial" w:cs="Arial"/>
          <w:sz w:val="24"/>
          <w:szCs w:val="24"/>
        </w:rPr>
        <w:t>i z upravljalcem telekomunikacijskega omrežja Slovenskih železnic ob začetku gradnje.</w:t>
      </w:r>
      <w:r w:rsidR="009F04B6">
        <w:rPr>
          <w:rFonts w:ascii="Arial" w:hAnsi="Arial" w:cs="Arial"/>
          <w:sz w:val="24"/>
          <w:szCs w:val="24"/>
        </w:rPr>
        <w:t xml:space="preserve"> </w:t>
      </w:r>
      <w:r w:rsidRPr="006621A9">
        <w:rPr>
          <w:rFonts w:ascii="Arial" w:hAnsi="Arial" w:cs="Arial"/>
          <w:sz w:val="24"/>
          <w:szCs w:val="24"/>
        </w:rPr>
        <w:t xml:space="preserve">V sodelovanju z upravljalcem SŽ se dogovori izvedbeni protokol glede varnosti </w:t>
      </w:r>
      <w:r w:rsidR="006E7C90" w:rsidRPr="006621A9">
        <w:rPr>
          <w:rFonts w:ascii="Arial" w:hAnsi="Arial" w:cs="Arial"/>
          <w:sz w:val="24"/>
          <w:szCs w:val="24"/>
        </w:rPr>
        <w:t>gradnje v bližini železniškega tira.</w:t>
      </w:r>
    </w:p>
    <w:p w14:paraId="298A5E27" w14:textId="77777777" w:rsidR="00EB4B86" w:rsidRPr="006621A9" w:rsidRDefault="00EB4B86" w:rsidP="006621A9">
      <w:pPr>
        <w:spacing w:after="160"/>
        <w:ind w:left="2124" w:hanging="2124"/>
        <w:rPr>
          <w:rFonts w:ascii="Arial" w:hAnsi="Arial" w:cs="Arial"/>
          <w:sz w:val="24"/>
          <w:szCs w:val="24"/>
        </w:rPr>
      </w:pPr>
      <w:r w:rsidRPr="006621A9">
        <w:rPr>
          <w:rFonts w:ascii="Arial" w:hAnsi="Arial" w:cs="Arial"/>
          <w:sz w:val="24"/>
          <w:szCs w:val="24"/>
        </w:rPr>
        <w:t>VAROVANJA IN OMEJITVE:</w:t>
      </w:r>
    </w:p>
    <w:p w14:paraId="3C4AC187" w14:textId="77777777" w:rsidR="006E7C90" w:rsidRPr="006621A9" w:rsidRDefault="00EB4B86" w:rsidP="006621A9">
      <w:pPr>
        <w:spacing w:after="160"/>
        <w:rPr>
          <w:rFonts w:ascii="Arial" w:hAnsi="Arial" w:cs="Arial"/>
          <w:sz w:val="24"/>
          <w:szCs w:val="24"/>
        </w:rPr>
      </w:pPr>
      <w:r w:rsidRPr="006621A9">
        <w:rPr>
          <w:rFonts w:ascii="Arial" w:hAnsi="Arial" w:cs="Arial"/>
          <w:sz w:val="24"/>
          <w:szCs w:val="24"/>
        </w:rPr>
        <w:t>Erozijsko območje</w:t>
      </w:r>
      <w:r w:rsidR="006E7C90" w:rsidRPr="006621A9">
        <w:rPr>
          <w:rFonts w:ascii="Arial" w:hAnsi="Arial" w:cs="Arial"/>
          <w:sz w:val="24"/>
          <w:szCs w:val="24"/>
        </w:rPr>
        <w:t xml:space="preserve"> – glej zgoraj</w:t>
      </w:r>
      <w:r w:rsidR="009507B4" w:rsidRPr="006621A9">
        <w:rPr>
          <w:rFonts w:ascii="Arial" w:hAnsi="Arial" w:cs="Arial"/>
          <w:sz w:val="24"/>
          <w:szCs w:val="24"/>
        </w:rPr>
        <w:t>, poplavno območje</w:t>
      </w:r>
      <w:r w:rsidR="006E7C90" w:rsidRPr="006621A9">
        <w:rPr>
          <w:rFonts w:ascii="Arial" w:hAnsi="Arial" w:cs="Arial"/>
          <w:sz w:val="24"/>
          <w:szCs w:val="24"/>
        </w:rPr>
        <w:t xml:space="preserve"> – kot zgoraj. Predvideni omilitveni ukrepi </w:t>
      </w:r>
      <w:proofErr w:type="spellStart"/>
      <w:r w:rsidR="006E7C90" w:rsidRPr="006621A9">
        <w:rPr>
          <w:rFonts w:ascii="Arial" w:hAnsi="Arial" w:cs="Arial"/>
          <w:sz w:val="24"/>
          <w:szCs w:val="24"/>
        </w:rPr>
        <w:t>dolvodno</w:t>
      </w:r>
      <w:proofErr w:type="spellEnd"/>
      <w:r w:rsidR="006E7C90" w:rsidRPr="006621A9">
        <w:rPr>
          <w:rFonts w:ascii="Arial" w:hAnsi="Arial" w:cs="Arial"/>
          <w:sz w:val="24"/>
          <w:szCs w:val="24"/>
        </w:rPr>
        <w:t xml:space="preserve"> za povečanje pretočne in propustne sposobnosti vodotokov v prispevnem območju zalednih voda.</w:t>
      </w:r>
    </w:p>
    <w:p w14:paraId="1AEF3D33" w14:textId="77777777" w:rsidR="006E7C90" w:rsidRPr="006621A9" w:rsidRDefault="006E7C90" w:rsidP="006621A9">
      <w:pPr>
        <w:spacing w:after="160"/>
        <w:rPr>
          <w:rFonts w:ascii="Arial" w:hAnsi="Arial" w:cs="Arial"/>
          <w:sz w:val="24"/>
          <w:szCs w:val="24"/>
        </w:rPr>
      </w:pPr>
      <w:r w:rsidRPr="006621A9">
        <w:rPr>
          <w:rFonts w:ascii="Arial" w:hAnsi="Arial" w:cs="Arial"/>
          <w:sz w:val="24"/>
          <w:szCs w:val="24"/>
        </w:rPr>
        <w:t>Posegi v vodni svet; pred gradnjo se očisti vodno strugo do prvega propusta. Na vtoku načrtovane kanalizacije v melioracijski kanal vodotoka 2. reda (varovalni pas 5,00m), se zgradi pod obstoječim cestnim propustom</w:t>
      </w:r>
      <w:r w:rsidR="002E1FBA" w:rsidRPr="006621A9">
        <w:rPr>
          <w:rFonts w:ascii="Arial" w:hAnsi="Arial" w:cs="Arial"/>
          <w:sz w:val="24"/>
          <w:szCs w:val="24"/>
        </w:rPr>
        <w:t xml:space="preserve"> izpustna glava in tlakovana </w:t>
      </w:r>
      <w:proofErr w:type="spellStart"/>
      <w:r w:rsidR="002E1FBA" w:rsidRPr="006621A9">
        <w:rPr>
          <w:rFonts w:ascii="Arial" w:hAnsi="Arial" w:cs="Arial"/>
          <w:sz w:val="24"/>
          <w:szCs w:val="24"/>
        </w:rPr>
        <w:t>kanaleta</w:t>
      </w:r>
      <w:proofErr w:type="spellEnd"/>
      <w:r w:rsidR="002E1FBA" w:rsidRPr="006621A9">
        <w:rPr>
          <w:rFonts w:ascii="Arial" w:hAnsi="Arial" w:cs="Arial"/>
          <w:sz w:val="24"/>
          <w:szCs w:val="24"/>
        </w:rPr>
        <w:t>.</w:t>
      </w:r>
    </w:p>
    <w:p w14:paraId="670B893E"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PASOVI:</w:t>
      </w:r>
    </w:p>
    <w:p w14:paraId="409D06CF" w14:textId="77777777" w:rsidR="006E7C90" w:rsidRPr="006621A9" w:rsidRDefault="006E7C90" w:rsidP="006621A9">
      <w:pPr>
        <w:spacing w:after="160"/>
        <w:rPr>
          <w:rFonts w:ascii="Arial" w:hAnsi="Arial" w:cs="Arial"/>
          <w:sz w:val="24"/>
          <w:szCs w:val="24"/>
        </w:rPr>
      </w:pPr>
      <w:r w:rsidRPr="006621A9">
        <w:rPr>
          <w:rFonts w:ascii="Arial" w:hAnsi="Arial" w:cs="Arial"/>
          <w:sz w:val="24"/>
          <w:szCs w:val="24"/>
        </w:rPr>
        <w:t>Gradnja v varovalnem pasu železniškega tira</w:t>
      </w:r>
      <w:r w:rsidR="002E1FBA" w:rsidRPr="006621A9">
        <w:rPr>
          <w:rFonts w:ascii="Arial" w:hAnsi="Arial" w:cs="Arial"/>
          <w:sz w:val="24"/>
          <w:szCs w:val="24"/>
        </w:rPr>
        <w:t xml:space="preserve"> Jesenice </w:t>
      </w:r>
      <w:r w:rsidR="006E793D" w:rsidRPr="006621A9">
        <w:rPr>
          <w:rFonts w:ascii="Arial" w:hAnsi="Arial" w:cs="Arial"/>
          <w:sz w:val="24"/>
          <w:szCs w:val="24"/>
        </w:rPr>
        <w:t>–</w:t>
      </w:r>
      <w:r w:rsidR="002E1FBA" w:rsidRPr="006621A9">
        <w:rPr>
          <w:rFonts w:ascii="Arial" w:hAnsi="Arial" w:cs="Arial"/>
          <w:sz w:val="24"/>
          <w:szCs w:val="24"/>
        </w:rPr>
        <w:t xml:space="preserve"> </w:t>
      </w:r>
      <w:r w:rsidR="006E793D" w:rsidRPr="006621A9">
        <w:rPr>
          <w:rFonts w:ascii="Arial" w:hAnsi="Arial" w:cs="Arial"/>
          <w:sz w:val="24"/>
          <w:szCs w:val="24"/>
        </w:rPr>
        <w:t>G</w:t>
      </w:r>
      <w:r w:rsidR="002E1FBA" w:rsidRPr="006621A9">
        <w:rPr>
          <w:rFonts w:ascii="Arial" w:hAnsi="Arial" w:cs="Arial"/>
          <w:sz w:val="24"/>
          <w:szCs w:val="24"/>
        </w:rPr>
        <w:t>orica</w:t>
      </w:r>
      <w:r w:rsidR="006E793D" w:rsidRPr="006621A9">
        <w:rPr>
          <w:rFonts w:ascii="Arial" w:hAnsi="Arial" w:cs="Arial"/>
          <w:sz w:val="24"/>
          <w:szCs w:val="24"/>
        </w:rPr>
        <w:t>;</w:t>
      </w:r>
      <w:r w:rsidRPr="006621A9">
        <w:rPr>
          <w:rFonts w:ascii="Arial" w:hAnsi="Arial" w:cs="Arial"/>
          <w:sz w:val="24"/>
          <w:szCs w:val="24"/>
        </w:rPr>
        <w:t xml:space="preserve"> gradnja </w:t>
      </w:r>
      <w:r w:rsidR="002E1FBA" w:rsidRPr="006621A9">
        <w:rPr>
          <w:rFonts w:ascii="Arial" w:hAnsi="Arial" w:cs="Arial"/>
          <w:sz w:val="24"/>
          <w:szCs w:val="24"/>
        </w:rPr>
        <w:t xml:space="preserve">v </w:t>
      </w:r>
      <w:r w:rsidRPr="006621A9">
        <w:rPr>
          <w:rFonts w:ascii="Arial" w:hAnsi="Arial" w:cs="Arial"/>
          <w:sz w:val="24"/>
          <w:szCs w:val="24"/>
        </w:rPr>
        <w:t>varovaln</w:t>
      </w:r>
      <w:r w:rsidR="002E1FBA" w:rsidRPr="006621A9">
        <w:rPr>
          <w:rFonts w:ascii="Arial" w:hAnsi="Arial" w:cs="Arial"/>
          <w:sz w:val="24"/>
          <w:szCs w:val="24"/>
        </w:rPr>
        <w:t>em</w:t>
      </w:r>
      <w:r w:rsidRPr="006621A9">
        <w:rPr>
          <w:rFonts w:ascii="Arial" w:hAnsi="Arial" w:cs="Arial"/>
          <w:sz w:val="24"/>
          <w:szCs w:val="24"/>
        </w:rPr>
        <w:t xml:space="preserve"> pas</w:t>
      </w:r>
      <w:r w:rsidR="002E1FBA" w:rsidRPr="006621A9">
        <w:rPr>
          <w:rFonts w:ascii="Arial" w:hAnsi="Arial" w:cs="Arial"/>
          <w:sz w:val="24"/>
          <w:szCs w:val="24"/>
        </w:rPr>
        <w:t>u</w:t>
      </w:r>
      <w:r w:rsidRPr="006621A9">
        <w:rPr>
          <w:rFonts w:ascii="Arial" w:hAnsi="Arial" w:cs="Arial"/>
          <w:sz w:val="24"/>
          <w:szCs w:val="24"/>
        </w:rPr>
        <w:t xml:space="preserve"> lokaln</w:t>
      </w:r>
      <w:r w:rsidR="002E1FBA" w:rsidRPr="006621A9">
        <w:rPr>
          <w:rFonts w:ascii="Arial" w:hAnsi="Arial" w:cs="Arial"/>
          <w:sz w:val="24"/>
          <w:szCs w:val="24"/>
        </w:rPr>
        <w:t>ih cest</w:t>
      </w:r>
      <w:r w:rsidRPr="006621A9">
        <w:rPr>
          <w:rFonts w:ascii="Arial" w:hAnsi="Arial" w:cs="Arial"/>
          <w:sz w:val="24"/>
          <w:szCs w:val="24"/>
        </w:rPr>
        <w:t xml:space="preserve"> (L</w:t>
      </w:r>
      <w:r w:rsidR="002E1FBA" w:rsidRPr="006621A9">
        <w:rPr>
          <w:rFonts w:ascii="Arial" w:hAnsi="Arial" w:cs="Arial"/>
          <w:sz w:val="24"/>
          <w:szCs w:val="24"/>
        </w:rPr>
        <w:t>K</w:t>
      </w:r>
      <w:r w:rsidRPr="006621A9">
        <w:rPr>
          <w:rFonts w:ascii="Arial" w:hAnsi="Arial" w:cs="Arial"/>
          <w:sz w:val="24"/>
          <w:szCs w:val="24"/>
        </w:rPr>
        <w:t xml:space="preserve"> 01</w:t>
      </w:r>
      <w:r w:rsidR="002E1FBA" w:rsidRPr="006621A9">
        <w:rPr>
          <w:rFonts w:ascii="Arial" w:hAnsi="Arial" w:cs="Arial"/>
          <w:sz w:val="24"/>
          <w:szCs w:val="24"/>
        </w:rPr>
        <w:t xml:space="preserve">3561 Razgledna cesta, JP 512461 Razgledna cesta 1, JP512621 Za </w:t>
      </w:r>
      <w:r w:rsidR="006E793D" w:rsidRPr="006621A9">
        <w:rPr>
          <w:rFonts w:ascii="Arial" w:hAnsi="Arial" w:cs="Arial"/>
          <w:sz w:val="24"/>
          <w:szCs w:val="24"/>
        </w:rPr>
        <w:t>ž</w:t>
      </w:r>
      <w:r w:rsidR="002E1FBA" w:rsidRPr="006621A9">
        <w:rPr>
          <w:rFonts w:ascii="Arial" w:hAnsi="Arial" w:cs="Arial"/>
          <w:sz w:val="24"/>
          <w:szCs w:val="24"/>
        </w:rPr>
        <w:t>ago, LC 012061 Rečica – Poljšica – Zgornje Gorje</w:t>
      </w:r>
      <w:r w:rsidRPr="006621A9">
        <w:rPr>
          <w:rFonts w:ascii="Arial" w:hAnsi="Arial" w:cs="Arial"/>
          <w:sz w:val="24"/>
          <w:szCs w:val="24"/>
        </w:rPr>
        <w:t xml:space="preserve">); varovalni pas </w:t>
      </w:r>
      <w:r w:rsidR="006E793D" w:rsidRPr="006621A9">
        <w:rPr>
          <w:rFonts w:ascii="Arial" w:hAnsi="Arial" w:cs="Arial"/>
          <w:sz w:val="24"/>
          <w:szCs w:val="24"/>
        </w:rPr>
        <w:t>podzemnega kablovoda</w:t>
      </w:r>
      <w:r w:rsidRPr="006621A9">
        <w:rPr>
          <w:rFonts w:ascii="Arial" w:hAnsi="Arial" w:cs="Arial"/>
          <w:sz w:val="24"/>
          <w:szCs w:val="24"/>
        </w:rPr>
        <w:t>; varovaln</w:t>
      </w:r>
      <w:r w:rsidR="006E793D" w:rsidRPr="006621A9">
        <w:rPr>
          <w:rFonts w:ascii="Arial" w:hAnsi="Arial" w:cs="Arial"/>
          <w:sz w:val="24"/>
          <w:szCs w:val="24"/>
        </w:rPr>
        <w:t xml:space="preserve">i pas </w:t>
      </w:r>
      <w:proofErr w:type="spellStart"/>
      <w:r w:rsidR="006E793D" w:rsidRPr="006621A9">
        <w:rPr>
          <w:rFonts w:ascii="Arial" w:hAnsi="Arial" w:cs="Arial"/>
          <w:sz w:val="24"/>
          <w:szCs w:val="24"/>
        </w:rPr>
        <w:t>prostozračnega</w:t>
      </w:r>
      <w:proofErr w:type="spellEnd"/>
      <w:r w:rsidR="006E793D" w:rsidRPr="006621A9">
        <w:rPr>
          <w:rFonts w:ascii="Arial" w:hAnsi="Arial" w:cs="Arial"/>
          <w:sz w:val="24"/>
          <w:szCs w:val="24"/>
        </w:rPr>
        <w:t xml:space="preserve"> daljnovoda</w:t>
      </w:r>
      <w:r w:rsidRPr="006621A9">
        <w:rPr>
          <w:rFonts w:ascii="Arial" w:hAnsi="Arial" w:cs="Arial"/>
          <w:sz w:val="24"/>
          <w:szCs w:val="24"/>
        </w:rPr>
        <w:t xml:space="preserve">; varovalni pas </w:t>
      </w:r>
      <w:proofErr w:type="spellStart"/>
      <w:r w:rsidRPr="006621A9">
        <w:rPr>
          <w:rFonts w:ascii="Arial" w:hAnsi="Arial" w:cs="Arial"/>
          <w:sz w:val="24"/>
          <w:szCs w:val="24"/>
        </w:rPr>
        <w:t>polizoliranega</w:t>
      </w:r>
      <w:proofErr w:type="spellEnd"/>
      <w:r w:rsidRPr="006621A9">
        <w:rPr>
          <w:rFonts w:ascii="Arial" w:hAnsi="Arial" w:cs="Arial"/>
          <w:sz w:val="24"/>
          <w:szCs w:val="24"/>
        </w:rPr>
        <w:t xml:space="preserve"> daljnovoda; varovalni pas vodovoda: sekundarno omrežje; varovalni pas kanalizacije: fekalni vod in mešani vod; varovalni pas kabelske </w:t>
      </w:r>
      <w:r w:rsidR="006E793D" w:rsidRPr="006621A9">
        <w:rPr>
          <w:rFonts w:ascii="Arial" w:hAnsi="Arial" w:cs="Arial"/>
          <w:sz w:val="24"/>
          <w:szCs w:val="24"/>
        </w:rPr>
        <w:t xml:space="preserve">in signalne </w:t>
      </w:r>
      <w:r w:rsidRPr="006621A9">
        <w:rPr>
          <w:rFonts w:ascii="Arial" w:hAnsi="Arial" w:cs="Arial"/>
          <w:sz w:val="24"/>
          <w:szCs w:val="24"/>
        </w:rPr>
        <w:t>kanalizacije</w:t>
      </w:r>
      <w:r w:rsidR="006E793D" w:rsidRPr="006621A9">
        <w:rPr>
          <w:rFonts w:ascii="Arial" w:hAnsi="Arial" w:cs="Arial"/>
          <w:sz w:val="24"/>
          <w:szCs w:val="24"/>
        </w:rPr>
        <w:t>.</w:t>
      </w:r>
    </w:p>
    <w:p w14:paraId="631B13A1"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lokalne ceste 4,00m,</w:t>
      </w:r>
    </w:p>
    <w:p w14:paraId="20CCFEED"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javne poti 2,00m,</w:t>
      </w:r>
    </w:p>
    <w:p w14:paraId="735C921A"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kablovoda (podzemni kablovod)</w:t>
      </w:r>
      <w:r w:rsidR="006E793D" w:rsidRPr="006621A9">
        <w:rPr>
          <w:rFonts w:ascii="Arial" w:hAnsi="Arial" w:cs="Arial"/>
          <w:sz w:val="24"/>
          <w:szCs w:val="24"/>
        </w:rPr>
        <w:t xml:space="preserve"> </w:t>
      </w:r>
      <w:r w:rsidRPr="006621A9">
        <w:rPr>
          <w:rFonts w:ascii="Arial" w:hAnsi="Arial" w:cs="Arial"/>
          <w:sz w:val="24"/>
          <w:szCs w:val="24"/>
        </w:rPr>
        <w:t>1,00m,</w:t>
      </w:r>
    </w:p>
    <w:p w14:paraId="415DDEA4"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 xml:space="preserve">Varovalni pas </w:t>
      </w:r>
      <w:proofErr w:type="spellStart"/>
      <w:r w:rsidRPr="006621A9">
        <w:rPr>
          <w:rFonts w:ascii="Arial" w:hAnsi="Arial" w:cs="Arial"/>
          <w:sz w:val="24"/>
          <w:szCs w:val="24"/>
        </w:rPr>
        <w:t>prostozračnega</w:t>
      </w:r>
      <w:proofErr w:type="spellEnd"/>
      <w:r w:rsidRPr="006621A9">
        <w:rPr>
          <w:rFonts w:ascii="Arial" w:hAnsi="Arial" w:cs="Arial"/>
          <w:sz w:val="24"/>
          <w:szCs w:val="24"/>
        </w:rPr>
        <w:t xml:space="preserve"> nadzemnega kablovoda – daljnovod 1,50m,</w:t>
      </w:r>
    </w:p>
    <w:p w14:paraId="49330255"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 xml:space="preserve">Varovalni pas </w:t>
      </w:r>
      <w:proofErr w:type="spellStart"/>
      <w:r w:rsidRPr="006621A9">
        <w:rPr>
          <w:rFonts w:ascii="Arial" w:hAnsi="Arial" w:cs="Arial"/>
          <w:sz w:val="24"/>
          <w:szCs w:val="24"/>
        </w:rPr>
        <w:t>polizoliranega</w:t>
      </w:r>
      <w:proofErr w:type="spellEnd"/>
      <w:r w:rsidRPr="006621A9">
        <w:rPr>
          <w:rFonts w:ascii="Arial" w:hAnsi="Arial" w:cs="Arial"/>
          <w:sz w:val="24"/>
          <w:szCs w:val="24"/>
        </w:rPr>
        <w:t xml:space="preserve"> nadzemnega kablovoda – daljnovod 1,50m,</w:t>
      </w:r>
    </w:p>
    <w:p w14:paraId="44ED5F07"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vodovoda: sekundarno omrežje 3,00m,</w:t>
      </w:r>
    </w:p>
    <w:p w14:paraId="61637BD0"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kanalizacije: fekalni in mešani vod 3,00m,</w:t>
      </w:r>
    </w:p>
    <w:p w14:paraId="4091C676"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kabelske kanalizacije 3,00m,</w:t>
      </w:r>
    </w:p>
    <w:p w14:paraId="337765EC"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Varovalni pas komunikacijskega voda 3,00m</w:t>
      </w:r>
    </w:p>
    <w:p w14:paraId="068DEC66"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Elektro energetski vodi nazivne napetosti 10 – 20kV nadzemni 10,00m,</w:t>
      </w:r>
    </w:p>
    <w:p w14:paraId="0DB2BA7B"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Elektro energetski vodi nazivne napetosti 10 – 20kV podzemni 1,00m,</w:t>
      </w:r>
    </w:p>
    <w:p w14:paraId="1CA8C7B8"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RP in TP nazivne napetosti do vključno 20kV 2,00m,</w:t>
      </w:r>
    </w:p>
    <w:p w14:paraId="120298D1"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Distribucijski plinovod 5,00m</w:t>
      </w:r>
    </w:p>
    <w:p w14:paraId="08AD3B88"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Odmik od debla (pomembnega) drevesa 2,00m oziroma na podlagi tehničnih uskladitev s pristojnimi službami,</w:t>
      </w:r>
    </w:p>
    <w:p w14:paraId="78D18D52"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Regionalka odmik 4,00m,</w:t>
      </w:r>
    </w:p>
    <w:p w14:paraId="1A27767B"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Lokalna cesta splošno 2,00m,</w:t>
      </w:r>
    </w:p>
    <w:p w14:paraId="76F9118A"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Javna pot splošno 6,00m,</w:t>
      </w:r>
    </w:p>
    <w:p w14:paraId="4C22D890"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Državna kolesarska pot 5,00m,</w:t>
      </w:r>
    </w:p>
    <w:p w14:paraId="6FDAE8D9" w14:textId="77777777" w:rsidR="00EB4B86" w:rsidRPr="006621A9" w:rsidRDefault="00EB4B86" w:rsidP="006621A9">
      <w:pPr>
        <w:spacing w:after="160"/>
        <w:rPr>
          <w:rFonts w:ascii="Arial" w:hAnsi="Arial" w:cs="Arial"/>
          <w:sz w:val="24"/>
          <w:szCs w:val="24"/>
        </w:rPr>
      </w:pPr>
      <w:r w:rsidRPr="006621A9">
        <w:rPr>
          <w:rFonts w:ascii="Arial" w:hAnsi="Arial" w:cs="Arial"/>
          <w:sz w:val="24"/>
          <w:szCs w:val="24"/>
        </w:rPr>
        <w:t>Pot za kolesarje in pešce 3,00m</w:t>
      </w:r>
    </w:p>
    <w:p w14:paraId="3C23B32F" w14:textId="77777777" w:rsidR="00EB4B86" w:rsidRPr="006621A9" w:rsidRDefault="00EB4B86" w:rsidP="006621A9">
      <w:pPr>
        <w:spacing w:after="160"/>
        <w:ind w:left="2124" w:hanging="2124"/>
        <w:rPr>
          <w:rFonts w:ascii="Arial" w:hAnsi="Arial" w:cs="Arial"/>
          <w:sz w:val="24"/>
          <w:szCs w:val="24"/>
        </w:rPr>
      </w:pPr>
      <w:r w:rsidRPr="006621A9">
        <w:rPr>
          <w:rFonts w:ascii="Arial" w:hAnsi="Arial" w:cs="Arial"/>
          <w:sz w:val="24"/>
          <w:szCs w:val="24"/>
        </w:rPr>
        <w:t>MERILA ZA GRADNJO INFRASTRUKTURE:</w:t>
      </w:r>
    </w:p>
    <w:p w14:paraId="409DF0B5" w14:textId="77777777" w:rsidR="00EB4B86" w:rsidRPr="006621A9" w:rsidRDefault="00EB4B8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Obvezno priključevanje na GJI, obvezna priključitev</w:t>
      </w:r>
      <w:r w:rsidR="006E793D" w:rsidRPr="006621A9">
        <w:rPr>
          <w:rFonts w:ascii="Arial" w:hAnsi="Arial" w:cs="Arial"/>
          <w:sz w:val="24"/>
          <w:szCs w:val="24"/>
        </w:rPr>
        <w:t xml:space="preserve"> na javni kanalizacijski sistem. </w:t>
      </w:r>
      <w:r w:rsidRPr="006621A9">
        <w:rPr>
          <w:rFonts w:ascii="Arial" w:hAnsi="Arial" w:cs="Arial"/>
          <w:sz w:val="24"/>
          <w:szCs w:val="24"/>
        </w:rPr>
        <w:t>Umeščanje trase GJI naj čim manj vpliva na namensko rabo prostora. Nadzemne naprave niso dopustne</w:t>
      </w:r>
    </w:p>
    <w:p w14:paraId="06283968" w14:textId="77777777" w:rsidR="002E2BB8" w:rsidRPr="006621A9" w:rsidRDefault="002E2BB8"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ZASNOVA KANALIZACIJSKEGA SISTEMA:</w:t>
      </w:r>
    </w:p>
    <w:p w14:paraId="3683B426" w14:textId="37A00B99" w:rsidR="00B2419E" w:rsidRPr="006621A9" w:rsidRDefault="006E793D"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Obstoječ melioracijski kanal za odvod padavinske vode iz zamočvirjenega zaledja naselja Za progo, zaradi manjše terenske depresije v naselju</w:t>
      </w:r>
      <w:r w:rsidR="00B2419E" w:rsidRPr="006621A9">
        <w:rPr>
          <w:rFonts w:ascii="Arial" w:hAnsi="Arial" w:cs="Arial"/>
          <w:sz w:val="24"/>
          <w:szCs w:val="24"/>
        </w:rPr>
        <w:t xml:space="preserve"> in vodo slabo propustnega zemljišča,</w:t>
      </w:r>
      <w:r w:rsidRPr="006621A9">
        <w:rPr>
          <w:rFonts w:ascii="Arial" w:hAnsi="Arial" w:cs="Arial"/>
          <w:sz w:val="24"/>
          <w:szCs w:val="24"/>
        </w:rPr>
        <w:t xml:space="preserve"> ne omogoča odvod </w:t>
      </w:r>
      <w:r w:rsidR="00B2419E" w:rsidRPr="006621A9">
        <w:rPr>
          <w:rFonts w:ascii="Arial" w:hAnsi="Arial" w:cs="Arial"/>
          <w:sz w:val="24"/>
          <w:szCs w:val="24"/>
        </w:rPr>
        <w:t>padavinske</w:t>
      </w:r>
      <w:r w:rsidRPr="006621A9">
        <w:rPr>
          <w:rFonts w:ascii="Arial" w:hAnsi="Arial" w:cs="Arial"/>
          <w:sz w:val="24"/>
          <w:szCs w:val="24"/>
        </w:rPr>
        <w:t xml:space="preserve"> vode </w:t>
      </w:r>
      <w:proofErr w:type="spellStart"/>
      <w:r w:rsidRPr="006621A9">
        <w:rPr>
          <w:rFonts w:ascii="Arial" w:hAnsi="Arial" w:cs="Arial"/>
          <w:sz w:val="24"/>
          <w:szCs w:val="24"/>
        </w:rPr>
        <w:t>dolvodno</w:t>
      </w:r>
      <w:proofErr w:type="spellEnd"/>
      <w:r w:rsidRPr="006621A9">
        <w:rPr>
          <w:rFonts w:ascii="Arial" w:hAnsi="Arial" w:cs="Arial"/>
          <w:sz w:val="24"/>
          <w:szCs w:val="24"/>
        </w:rPr>
        <w:t xml:space="preserve"> iz naselja, zato investitor, Občina Bled, </w:t>
      </w:r>
      <w:r w:rsidR="00B2419E" w:rsidRPr="006621A9">
        <w:rPr>
          <w:rFonts w:ascii="Arial" w:hAnsi="Arial" w:cs="Arial"/>
          <w:sz w:val="24"/>
          <w:szCs w:val="24"/>
        </w:rPr>
        <w:t>v izogib nenehnim poplavam v naselju</w:t>
      </w:r>
      <w:r w:rsidR="00457858">
        <w:rPr>
          <w:rFonts w:ascii="Arial" w:hAnsi="Arial" w:cs="Arial"/>
          <w:sz w:val="24"/>
          <w:szCs w:val="24"/>
        </w:rPr>
        <w:t xml:space="preserve"> in s tem povezano škodo na objektih</w:t>
      </w:r>
      <w:r w:rsidR="00B2419E" w:rsidRPr="006621A9">
        <w:rPr>
          <w:rFonts w:ascii="Arial" w:hAnsi="Arial" w:cs="Arial"/>
          <w:sz w:val="24"/>
          <w:szCs w:val="24"/>
        </w:rPr>
        <w:t xml:space="preserve">, </w:t>
      </w:r>
      <w:r w:rsidRPr="006621A9">
        <w:rPr>
          <w:rFonts w:ascii="Arial" w:hAnsi="Arial" w:cs="Arial"/>
          <w:sz w:val="24"/>
          <w:szCs w:val="24"/>
        </w:rPr>
        <w:t>načrtuje gradnjo meteornega kanal</w:t>
      </w:r>
      <w:r w:rsidR="00B2419E" w:rsidRPr="006621A9">
        <w:rPr>
          <w:rFonts w:ascii="Arial" w:hAnsi="Arial" w:cs="Arial"/>
          <w:sz w:val="24"/>
          <w:szCs w:val="24"/>
        </w:rPr>
        <w:t>a po lokalni cesti, ki bo omogočil odtok vode</w:t>
      </w:r>
      <w:r w:rsidRPr="006621A9">
        <w:rPr>
          <w:rFonts w:ascii="Arial" w:hAnsi="Arial" w:cs="Arial"/>
          <w:sz w:val="24"/>
          <w:szCs w:val="24"/>
        </w:rPr>
        <w:t xml:space="preserve"> iz </w:t>
      </w:r>
      <w:r w:rsidR="00B2419E" w:rsidRPr="006621A9">
        <w:rPr>
          <w:rFonts w:ascii="Arial" w:hAnsi="Arial" w:cs="Arial"/>
          <w:sz w:val="24"/>
          <w:szCs w:val="24"/>
        </w:rPr>
        <w:t xml:space="preserve">terenske depresije v naselju </w:t>
      </w:r>
      <w:proofErr w:type="spellStart"/>
      <w:r w:rsidR="00B2419E" w:rsidRPr="006621A9">
        <w:rPr>
          <w:rFonts w:ascii="Arial" w:hAnsi="Arial" w:cs="Arial"/>
          <w:sz w:val="24"/>
          <w:szCs w:val="24"/>
        </w:rPr>
        <w:t>dolvodno</w:t>
      </w:r>
      <w:proofErr w:type="spellEnd"/>
      <w:r w:rsidR="00B2419E" w:rsidRPr="006621A9">
        <w:rPr>
          <w:rFonts w:ascii="Arial" w:hAnsi="Arial" w:cs="Arial"/>
          <w:sz w:val="24"/>
          <w:szCs w:val="24"/>
        </w:rPr>
        <w:t xml:space="preserve"> proti melioracijskemu kanalu</w:t>
      </w:r>
      <w:r w:rsidR="00195A97">
        <w:rPr>
          <w:rFonts w:ascii="Arial" w:hAnsi="Arial" w:cs="Arial"/>
          <w:sz w:val="24"/>
          <w:szCs w:val="24"/>
        </w:rPr>
        <w:t>.</w:t>
      </w:r>
    </w:p>
    <w:p w14:paraId="7AA7F064" w14:textId="3FD3CA9A" w:rsidR="00457858" w:rsidRPr="006621A9" w:rsidRDefault="003F3C10"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Načrtovana</w:t>
      </w:r>
      <w:r w:rsidR="00E60EFC" w:rsidRPr="006621A9">
        <w:rPr>
          <w:rFonts w:ascii="Arial" w:hAnsi="Arial" w:cs="Arial"/>
          <w:sz w:val="24"/>
          <w:szCs w:val="24"/>
        </w:rPr>
        <w:t xml:space="preserve"> je gradnja </w:t>
      </w:r>
      <w:r w:rsidRPr="006621A9">
        <w:rPr>
          <w:rFonts w:ascii="Arial" w:hAnsi="Arial" w:cs="Arial"/>
          <w:sz w:val="24"/>
          <w:szCs w:val="24"/>
        </w:rPr>
        <w:t>PVC</w:t>
      </w:r>
      <w:r w:rsidR="00E60EFC" w:rsidRPr="006621A9">
        <w:rPr>
          <w:rFonts w:ascii="Arial" w:hAnsi="Arial" w:cs="Arial"/>
          <w:sz w:val="24"/>
          <w:szCs w:val="24"/>
        </w:rPr>
        <w:t xml:space="preserve"> kanalizacijskega </w:t>
      </w:r>
      <w:r w:rsidRPr="006621A9">
        <w:rPr>
          <w:rFonts w:ascii="Arial" w:hAnsi="Arial" w:cs="Arial"/>
          <w:sz w:val="24"/>
          <w:szCs w:val="24"/>
        </w:rPr>
        <w:t>sistema dime</w:t>
      </w:r>
      <w:r w:rsidR="00E60EFC" w:rsidRPr="006621A9">
        <w:rPr>
          <w:rFonts w:ascii="Arial" w:hAnsi="Arial" w:cs="Arial"/>
          <w:sz w:val="24"/>
          <w:szCs w:val="24"/>
        </w:rPr>
        <w:t xml:space="preserve">nzij DN </w:t>
      </w:r>
      <w:r w:rsidRPr="006621A9">
        <w:rPr>
          <w:rFonts w:ascii="Arial" w:hAnsi="Arial" w:cs="Arial"/>
          <w:sz w:val="24"/>
          <w:szCs w:val="24"/>
        </w:rPr>
        <w:t>200</w:t>
      </w:r>
      <w:r w:rsidR="00E60EFC" w:rsidRPr="006621A9">
        <w:rPr>
          <w:rFonts w:ascii="Arial" w:hAnsi="Arial" w:cs="Arial"/>
          <w:sz w:val="24"/>
          <w:szCs w:val="24"/>
        </w:rPr>
        <w:t xml:space="preserve"> do DN</w:t>
      </w:r>
      <w:r w:rsidRPr="006621A9">
        <w:rPr>
          <w:rFonts w:ascii="Arial" w:hAnsi="Arial" w:cs="Arial"/>
          <w:sz w:val="24"/>
          <w:szCs w:val="24"/>
        </w:rPr>
        <w:t>630 skupne</w:t>
      </w:r>
      <w:r w:rsidR="00E60EFC" w:rsidRPr="006621A9">
        <w:rPr>
          <w:rFonts w:ascii="Arial" w:hAnsi="Arial" w:cs="Arial"/>
          <w:sz w:val="24"/>
          <w:szCs w:val="24"/>
        </w:rPr>
        <w:t xml:space="preserve"> dolžine </w:t>
      </w:r>
      <w:r w:rsidRPr="006621A9">
        <w:rPr>
          <w:rFonts w:ascii="Arial" w:hAnsi="Arial" w:cs="Arial"/>
          <w:sz w:val="24"/>
          <w:szCs w:val="24"/>
        </w:rPr>
        <w:t>663</w:t>
      </w:r>
      <w:r w:rsidR="00E60EFC" w:rsidRPr="006621A9">
        <w:rPr>
          <w:rFonts w:ascii="Arial" w:hAnsi="Arial" w:cs="Arial"/>
          <w:sz w:val="24"/>
          <w:szCs w:val="24"/>
        </w:rPr>
        <w:t>m</w:t>
      </w:r>
      <w:r w:rsidRPr="006621A9">
        <w:rPr>
          <w:rFonts w:ascii="Arial" w:hAnsi="Arial" w:cs="Arial"/>
          <w:sz w:val="24"/>
          <w:szCs w:val="24"/>
        </w:rPr>
        <w:t>.</w:t>
      </w:r>
      <w:r w:rsidR="00CD2FE4" w:rsidRPr="006621A9">
        <w:rPr>
          <w:rFonts w:ascii="Arial" w:hAnsi="Arial" w:cs="Arial"/>
          <w:sz w:val="24"/>
          <w:szCs w:val="24"/>
        </w:rPr>
        <w:t xml:space="preserve"> </w:t>
      </w:r>
      <w:r w:rsidR="00D76C6B" w:rsidRPr="006621A9">
        <w:rPr>
          <w:rFonts w:ascii="Arial" w:hAnsi="Arial" w:cs="Arial"/>
          <w:sz w:val="24"/>
          <w:szCs w:val="24"/>
        </w:rPr>
        <w:t>Del kanala M1 profila 630mm in 500mm od izpusta v melioracijski kanal ob stoletni vodi se v naravi njegov volumen uporabi kot dodatna akumulacija visoke vode, ob 50. letni povratni dobi pa ta del kanala deluje kot začasni zadrževalnik visoke vode in zmanjša poplavno nevarnost za bližnje objekte.</w:t>
      </w:r>
    </w:p>
    <w:p w14:paraId="056BEEA7" w14:textId="28CC7DE4" w:rsidR="00390608" w:rsidRPr="006621A9" w:rsidRDefault="00390608"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Ostali del kanala M1 in priključni kanali so nad poplavno površino in so namenjeni zgolj odvodu padavinske vode iz cestnih površin.</w:t>
      </w:r>
    </w:p>
    <w:p w14:paraId="18AF3C23" w14:textId="77777777" w:rsidR="00AF3C95" w:rsidRPr="006621A9" w:rsidRDefault="00AF3C95" w:rsidP="00AF3C95">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Z dodatnimi ukrepi, ki so predvideni v hidrološko hidravlični študiji (vreče s peskom) se bistveno zmanjša poplavna ogroženost v naselju.</w:t>
      </w:r>
    </w:p>
    <w:p w14:paraId="15A2B86D" w14:textId="77777777" w:rsidR="009E162F" w:rsidRPr="006621A9" w:rsidRDefault="009E162F" w:rsidP="006621A9">
      <w:pPr>
        <w:pStyle w:val="Glava"/>
        <w:tabs>
          <w:tab w:val="clear" w:pos="4536"/>
          <w:tab w:val="clear" w:pos="9072"/>
        </w:tabs>
        <w:spacing w:after="160"/>
        <w:outlineLvl w:val="0"/>
        <w:rPr>
          <w:rFonts w:ascii="Arial" w:hAnsi="Arial" w:cs="Arial"/>
          <w:b/>
          <w:sz w:val="24"/>
          <w:szCs w:val="24"/>
        </w:rPr>
      </w:pPr>
      <w:proofErr w:type="spellStart"/>
      <w:r w:rsidRPr="006621A9">
        <w:rPr>
          <w:rFonts w:ascii="Arial" w:hAnsi="Arial" w:cs="Arial"/>
          <w:b/>
          <w:sz w:val="24"/>
          <w:szCs w:val="24"/>
        </w:rPr>
        <w:t>Zakoličbeni</w:t>
      </w:r>
      <w:proofErr w:type="spellEnd"/>
      <w:r w:rsidRPr="006621A9">
        <w:rPr>
          <w:rFonts w:ascii="Arial" w:hAnsi="Arial" w:cs="Arial"/>
          <w:b/>
          <w:sz w:val="24"/>
          <w:szCs w:val="24"/>
        </w:rPr>
        <w:t xml:space="preserve"> elementi:</w:t>
      </w:r>
    </w:p>
    <w:p w14:paraId="1E89D96F" w14:textId="77777777" w:rsidR="004C5157" w:rsidRPr="006621A9" w:rsidRDefault="004C5157"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Vsi ključni </w:t>
      </w:r>
      <w:proofErr w:type="spellStart"/>
      <w:r w:rsidRPr="006621A9">
        <w:rPr>
          <w:rFonts w:ascii="Arial" w:hAnsi="Arial" w:cs="Arial"/>
          <w:sz w:val="24"/>
          <w:szCs w:val="24"/>
        </w:rPr>
        <w:t>zakoličbeni</w:t>
      </w:r>
      <w:proofErr w:type="spellEnd"/>
      <w:r w:rsidRPr="006621A9">
        <w:rPr>
          <w:rFonts w:ascii="Arial" w:hAnsi="Arial" w:cs="Arial"/>
          <w:sz w:val="24"/>
          <w:szCs w:val="24"/>
        </w:rPr>
        <w:t xml:space="preserve"> elementi načrtovane infrastrukture bodo podani v veljavnem koordinatnem </w:t>
      </w:r>
      <w:r w:rsidR="00390608" w:rsidRPr="006621A9">
        <w:rPr>
          <w:rFonts w:ascii="Arial" w:hAnsi="Arial" w:cs="Arial"/>
          <w:sz w:val="24"/>
          <w:szCs w:val="24"/>
        </w:rPr>
        <w:t xml:space="preserve">sistemu </w:t>
      </w:r>
      <w:r w:rsidRPr="006621A9">
        <w:rPr>
          <w:rFonts w:ascii="Arial" w:hAnsi="Arial" w:cs="Arial"/>
          <w:sz w:val="24"/>
          <w:szCs w:val="24"/>
        </w:rPr>
        <w:t>na lomnih točkah in na pozicijah kontrolno – čistilnih jaškov in drugih objektov na sistemu</w:t>
      </w:r>
      <w:r w:rsidR="00390608" w:rsidRPr="006621A9">
        <w:rPr>
          <w:rFonts w:ascii="Arial" w:hAnsi="Arial" w:cs="Arial"/>
          <w:sz w:val="24"/>
          <w:szCs w:val="24"/>
        </w:rPr>
        <w:t>.</w:t>
      </w:r>
    </w:p>
    <w:p w14:paraId="296734C4" w14:textId="77777777" w:rsidR="009E162F" w:rsidRPr="006621A9" w:rsidRDefault="009E162F" w:rsidP="006621A9">
      <w:pPr>
        <w:pStyle w:val="Glava"/>
        <w:tabs>
          <w:tab w:val="clear" w:pos="4536"/>
          <w:tab w:val="clear" w:pos="9072"/>
        </w:tabs>
        <w:spacing w:after="160"/>
        <w:outlineLvl w:val="0"/>
        <w:rPr>
          <w:rFonts w:ascii="Arial" w:hAnsi="Arial" w:cs="Arial"/>
          <w:b/>
          <w:sz w:val="24"/>
          <w:szCs w:val="24"/>
        </w:rPr>
      </w:pPr>
      <w:r w:rsidRPr="006621A9">
        <w:rPr>
          <w:rFonts w:ascii="Arial" w:hAnsi="Arial" w:cs="Arial"/>
          <w:b/>
          <w:sz w:val="24"/>
          <w:szCs w:val="24"/>
        </w:rPr>
        <w:t>Opozorilo:</w:t>
      </w:r>
    </w:p>
    <w:p w14:paraId="77601AF1" w14:textId="77777777" w:rsidR="00D518A1" w:rsidRPr="006621A9" w:rsidRDefault="004C5157"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 primeru, da </w:t>
      </w:r>
      <w:r w:rsidR="00385BAC" w:rsidRPr="006621A9">
        <w:rPr>
          <w:rFonts w:ascii="Arial" w:hAnsi="Arial" w:cs="Arial"/>
          <w:sz w:val="24"/>
          <w:szCs w:val="24"/>
        </w:rPr>
        <w:t>j</w:t>
      </w:r>
      <w:r w:rsidRPr="006621A9">
        <w:rPr>
          <w:rFonts w:ascii="Arial" w:hAnsi="Arial" w:cs="Arial"/>
          <w:sz w:val="24"/>
          <w:szCs w:val="24"/>
        </w:rPr>
        <w:t>e obstoječ vgradni material neprimeren za vgradnjo v izkopni jarek ali v cesto površino, se vsa neustrezna zemljina odpelje na stalno deponijo, manjkajoč material, standardiziran in primeren za vgradnjo pa dobavi iz vira, ki ne omogoča kontaminacije območja gradbišča s tujerodnimi rastlinami. To še posebej velja za dobavo rodovitne zemlje za urejanje bankin, ki bodo poškodovane tekom gradnje</w:t>
      </w:r>
      <w:r w:rsidR="00D518A1" w:rsidRPr="006621A9">
        <w:rPr>
          <w:rFonts w:ascii="Arial" w:hAnsi="Arial" w:cs="Arial"/>
          <w:sz w:val="24"/>
          <w:szCs w:val="24"/>
        </w:rPr>
        <w:t>.</w:t>
      </w:r>
    </w:p>
    <w:p w14:paraId="3CF6844A" w14:textId="77777777" w:rsidR="00EB4B86" w:rsidRPr="006621A9" w:rsidRDefault="00424DB0"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ZAŠČITNI </w:t>
      </w:r>
      <w:r w:rsidR="00E461A4" w:rsidRPr="006621A9">
        <w:rPr>
          <w:rFonts w:ascii="Arial" w:hAnsi="Arial" w:cs="Arial"/>
          <w:sz w:val="24"/>
          <w:szCs w:val="24"/>
        </w:rPr>
        <w:t xml:space="preserve">in OMILITVENI </w:t>
      </w:r>
      <w:r w:rsidRPr="006621A9">
        <w:rPr>
          <w:rFonts w:ascii="Arial" w:hAnsi="Arial" w:cs="Arial"/>
          <w:sz w:val="24"/>
          <w:szCs w:val="24"/>
        </w:rPr>
        <w:t>UKREPI:</w:t>
      </w:r>
    </w:p>
    <w:p w14:paraId="1C00E3E2" w14:textId="4FE1153E" w:rsidR="00DF354C" w:rsidRDefault="00424DB0"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Kanalizacija je </w:t>
      </w:r>
      <w:r w:rsidR="00390608" w:rsidRPr="006621A9">
        <w:rPr>
          <w:rFonts w:ascii="Arial" w:hAnsi="Arial" w:cs="Arial"/>
          <w:sz w:val="24"/>
          <w:szCs w:val="24"/>
        </w:rPr>
        <w:t xml:space="preserve">v največjem delu </w:t>
      </w:r>
      <w:r w:rsidRPr="006621A9">
        <w:rPr>
          <w:rFonts w:ascii="Arial" w:hAnsi="Arial" w:cs="Arial"/>
          <w:sz w:val="24"/>
          <w:szCs w:val="24"/>
        </w:rPr>
        <w:t xml:space="preserve">načrtovana po utrjenih cestnih površinah </w:t>
      </w:r>
      <w:r w:rsidR="00390608" w:rsidRPr="006621A9">
        <w:rPr>
          <w:rFonts w:ascii="Arial" w:hAnsi="Arial" w:cs="Arial"/>
          <w:sz w:val="24"/>
          <w:szCs w:val="24"/>
        </w:rPr>
        <w:t xml:space="preserve">in deloma po travniku (del kanala M3) </w:t>
      </w:r>
      <w:r w:rsidRPr="006621A9">
        <w:rPr>
          <w:rFonts w:ascii="Arial" w:hAnsi="Arial" w:cs="Arial"/>
          <w:sz w:val="24"/>
          <w:szCs w:val="24"/>
        </w:rPr>
        <w:t xml:space="preserve">Območje </w:t>
      </w:r>
      <w:r w:rsidR="00390608" w:rsidRPr="006621A9">
        <w:rPr>
          <w:rFonts w:ascii="Arial" w:hAnsi="Arial" w:cs="Arial"/>
          <w:sz w:val="24"/>
          <w:szCs w:val="24"/>
        </w:rPr>
        <w:t>izpusta</w:t>
      </w:r>
      <w:r w:rsidRPr="006621A9">
        <w:rPr>
          <w:rFonts w:ascii="Arial" w:hAnsi="Arial" w:cs="Arial"/>
          <w:sz w:val="24"/>
          <w:szCs w:val="24"/>
        </w:rPr>
        <w:t xml:space="preserve"> se utrdi s </w:t>
      </w:r>
      <w:proofErr w:type="spellStart"/>
      <w:r w:rsidRPr="006621A9">
        <w:rPr>
          <w:rFonts w:ascii="Arial" w:hAnsi="Arial" w:cs="Arial"/>
          <w:sz w:val="24"/>
          <w:szCs w:val="24"/>
        </w:rPr>
        <w:t>skalometom</w:t>
      </w:r>
      <w:proofErr w:type="spellEnd"/>
      <w:r w:rsidRPr="006621A9">
        <w:rPr>
          <w:rFonts w:ascii="Arial" w:hAnsi="Arial" w:cs="Arial"/>
          <w:sz w:val="24"/>
          <w:szCs w:val="24"/>
        </w:rPr>
        <w:t xml:space="preserve"> </w:t>
      </w:r>
      <w:r w:rsidR="00390608" w:rsidRPr="006621A9">
        <w:rPr>
          <w:rFonts w:ascii="Arial" w:hAnsi="Arial" w:cs="Arial"/>
          <w:sz w:val="24"/>
          <w:szCs w:val="24"/>
        </w:rPr>
        <w:t xml:space="preserve">in tlakovano </w:t>
      </w:r>
      <w:proofErr w:type="spellStart"/>
      <w:r w:rsidR="00390608" w:rsidRPr="006621A9">
        <w:rPr>
          <w:rFonts w:ascii="Arial" w:hAnsi="Arial" w:cs="Arial"/>
          <w:sz w:val="24"/>
          <w:szCs w:val="24"/>
        </w:rPr>
        <w:t>kanaleto</w:t>
      </w:r>
      <w:proofErr w:type="spellEnd"/>
      <w:r w:rsidR="00390608" w:rsidRPr="006621A9">
        <w:rPr>
          <w:rFonts w:ascii="Arial" w:hAnsi="Arial" w:cs="Arial"/>
          <w:sz w:val="24"/>
          <w:szCs w:val="24"/>
        </w:rPr>
        <w:t xml:space="preserve"> </w:t>
      </w:r>
      <w:r w:rsidRPr="006621A9">
        <w:rPr>
          <w:rFonts w:ascii="Arial" w:hAnsi="Arial" w:cs="Arial"/>
          <w:sz w:val="24"/>
          <w:szCs w:val="24"/>
        </w:rPr>
        <w:t>in takoj ozeleni po navodilih pristojnih služb (</w:t>
      </w:r>
      <w:r w:rsidR="00390608" w:rsidRPr="006621A9">
        <w:rPr>
          <w:rFonts w:ascii="Arial" w:hAnsi="Arial" w:cs="Arial"/>
          <w:sz w:val="24"/>
          <w:szCs w:val="24"/>
        </w:rPr>
        <w:t>DRSV</w:t>
      </w:r>
      <w:r w:rsidR="00E461A4" w:rsidRPr="006621A9">
        <w:rPr>
          <w:rFonts w:ascii="Arial" w:hAnsi="Arial" w:cs="Arial"/>
          <w:sz w:val="24"/>
          <w:szCs w:val="24"/>
        </w:rPr>
        <w:t>, ZRSVN</w:t>
      </w:r>
      <w:r w:rsidRPr="006621A9">
        <w:rPr>
          <w:rFonts w:ascii="Arial" w:hAnsi="Arial" w:cs="Arial"/>
          <w:sz w:val="24"/>
          <w:szCs w:val="24"/>
        </w:rPr>
        <w:t>….).</w:t>
      </w:r>
    </w:p>
    <w:p w14:paraId="597C5EE1" w14:textId="068E4BDC" w:rsidR="00FF36BF" w:rsidRPr="006621A9" w:rsidRDefault="00FF36BF"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IZPOLNJEVANJE PROJEKTNIH POGOJEV:</w:t>
      </w:r>
    </w:p>
    <w:p w14:paraId="5D8278BB" w14:textId="77777777" w:rsidR="00E461A4" w:rsidRPr="006621A9" w:rsidRDefault="00E461A4"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V območje železniških tirov se ne posega. Del telekomunikacijske železniške infrastrukture poteka po lokalni cesti in v območje načrtovane gradnje, kjer bodo na podlagi izdanih projektnih pogojev predpisani varovalni ukrepi za zaščito obstoječih signalnih in telekomunikacijskih kablov.</w:t>
      </w:r>
    </w:p>
    <w:p w14:paraId="715E9045" w14:textId="77777777" w:rsidR="000C43E2" w:rsidRPr="006621A9" w:rsidRDefault="000C43E2"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Škodljivih vplivov na naravne procese s tem posegom ne poznamo.</w:t>
      </w:r>
    </w:p>
    <w:p w14:paraId="53D1AE50" w14:textId="77777777" w:rsidR="00A34BA7" w:rsidRPr="006621A9" w:rsidRDefault="000C43E2"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Varovalni pas vodotoka </w:t>
      </w:r>
      <w:r w:rsidR="00A34BA7" w:rsidRPr="006621A9">
        <w:rPr>
          <w:rFonts w:ascii="Arial" w:hAnsi="Arial" w:cs="Arial"/>
          <w:sz w:val="24"/>
          <w:szCs w:val="24"/>
        </w:rPr>
        <w:t>II. reda in varovalni pasovi gospodarske infrastrukture bodo</w:t>
      </w:r>
      <w:r w:rsidRPr="006621A9">
        <w:rPr>
          <w:rFonts w:ascii="Arial" w:hAnsi="Arial" w:cs="Arial"/>
          <w:sz w:val="24"/>
          <w:szCs w:val="24"/>
        </w:rPr>
        <w:t xml:space="preserve"> </w:t>
      </w:r>
      <w:r w:rsidR="00A34BA7" w:rsidRPr="006621A9">
        <w:rPr>
          <w:rFonts w:ascii="Arial" w:hAnsi="Arial" w:cs="Arial"/>
          <w:sz w:val="24"/>
          <w:szCs w:val="24"/>
        </w:rPr>
        <w:t>prikazani v ustreznih grafičnih prilogah</w:t>
      </w:r>
      <w:r w:rsidR="00AF3C95">
        <w:rPr>
          <w:rFonts w:ascii="Arial" w:hAnsi="Arial" w:cs="Arial"/>
          <w:sz w:val="24"/>
          <w:szCs w:val="24"/>
        </w:rPr>
        <w:t xml:space="preserve"> na geodetskem posnetku</w:t>
      </w:r>
      <w:r w:rsidR="00A34BA7" w:rsidRPr="006621A9">
        <w:rPr>
          <w:rFonts w:ascii="Arial" w:hAnsi="Arial" w:cs="Arial"/>
          <w:sz w:val="24"/>
          <w:szCs w:val="24"/>
        </w:rPr>
        <w:t>.</w:t>
      </w:r>
    </w:p>
    <w:p w14:paraId="2E1907A8" w14:textId="77777777" w:rsidR="000C43E2" w:rsidRPr="006621A9" w:rsidRDefault="000C43E2"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Ogroženih območij in območij, podvrženih eroziji na območju gradnje kanala ni.</w:t>
      </w:r>
    </w:p>
    <w:p w14:paraId="114794A5" w14:textId="77777777" w:rsidR="00A34BA7" w:rsidRPr="006621A9" w:rsidRDefault="00A34BA7"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Karte poplavnega območja na površinah, kjer so načrtovani posegi, ni.</w:t>
      </w:r>
    </w:p>
    <w:p w14:paraId="021E44E7" w14:textId="77777777" w:rsidR="000C43E2" w:rsidRPr="006621A9" w:rsidRDefault="000C43E2"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Parcele, zajete v gradnjo so navedene v grafičnih prilogah</w:t>
      </w:r>
      <w:r w:rsidR="00A34BA7" w:rsidRPr="006621A9">
        <w:rPr>
          <w:rFonts w:ascii="Arial" w:hAnsi="Arial" w:cs="Arial"/>
          <w:sz w:val="24"/>
          <w:szCs w:val="24"/>
        </w:rPr>
        <w:t xml:space="preserve"> in</w:t>
      </w:r>
      <w:r w:rsidRPr="006621A9">
        <w:rPr>
          <w:rFonts w:ascii="Arial" w:hAnsi="Arial" w:cs="Arial"/>
          <w:sz w:val="24"/>
          <w:szCs w:val="24"/>
        </w:rPr>
        <w:t xml:space="preserve"> v tehničnem poročilu</w:t>
      </w:r>
      <w:r w:rsidR="00A34BA7" w:rsidRPr="006621A9">
        <w:rPr>
          <w:rFonts w:ascii="Arial" w:hAnsi="Arial" w:cs="Arial"/>
          <w:sz w:val="24"/>
          <w:szCs w:val="24"/>
        </w:rPr>
        <w:t>.</w:t>
      </w:r>
    </w:p>
    <w:p w14:paraId="5E4605EB" w14:textId="77777777" w:rsidR="008E3366" w:rsidRPr="006621A9" w:rsidRDefault="008E336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Infrastruktura bo vgrajena po tehničnih predpisih in standardih v stabilno zemljišče</w:t>
      </w:r>
      <w:r w:rsidR="00A34BA7" w:rsidRPr="006621A9">
        <w:rPr>
          <w:rFonts w:ascii="Arial" w:hAnsi="Arial" w:cs="Arial"/>
          <w:sz w:val="24"/>
          <w:szCs w:val="24"/>
        </w:rPr>
        <w:t>.</w:t>
      </w:r>
    </w:p>
    <w:p w14:paraId="3F5DE476" w14:textId="77777777" w:rsidR="008E3366" w:rsidRPr="006621A9" w:rsidRDefault="008E336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Ni podatkov, da bi načrtovani posegi povzročili destabilizacijo terena ali brežin vodotoka.</w:t>
      </w:r>
    </w:p>
    <w:p w14:paraId="1012566A" w14:textId="77777777" w:rsidR="008E3366" w:rsidRPr="006621A9" w:rsidRDefault="008E336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Ves izkopni material se ponovno vgradi, višek se odpelje </w:t>
      </w:r>
      <w:r w:rsidR="00A34BA7" w:rsidRPr="006621A9">
        <w:rPr>
          <w:rFonts w:ascii="Arial" w:hAnsi="Arial" w:cs="Arial"/>
          <w:sz w:val="24"/>
          <w:szCs w:val="24"/>
        </w:rPr>
        <w:t>na stalno deponijo gradbenih odpadkov.</w:t>
      </w:r>
    </w:p>
    <w:p w14:paraId="2A89E84A" w14:textId="77777777" w:rsidR="008E3366" w:rsidRPr="006621A9" w:rsidRDefault="008E336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Do onesnaženja tal ne bo prišlo zaradi predpisanih ukrepov in uporabe </w:t>
      </w:r>
      <w:proofErr w:type="spellStart"/>
      <w:r w:rsidRPr="006621A9">
        <w:rPr>
          <w:rFonts w:ascii="Arial" w:hAnsi="Arial" w:cs="Arial"/>
          <w:sz w:val="24"/>
          <w:szCs w:val="24"/>
        </w:rPr>
        <w:t>geotekstila</w:t>
      </w:r>
      <w:proofErr w:type="spellEnd"/>
      <w:r w:rsidRPr="006621A9">
        <w:rPr>
          <w:rFonts w:ascii="Arial" w:hAnsi="Arial" w:cs="Arial"/>
          <w:sz w:val="24"/>
          <w:szCs w:val="24"/>
        </w:rPr>
        <w:t xml:space="preserve"> kot filtra, ki bo lovil morebitno izcejanje cementa pri betonskih delih.</w:t>
      </w:r>
    </w:p>
    <w:p w14:paraId="07A1392D" w14:textId="77777777" w:rsidR="008E3366" w:rsidRPr="006621A9" w:rsidRDefault="008E3366"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Z</w:t>
      </w:r>
      <w:r w:rsidR="00407F5D" w:rsidRPr="006621A9">
        <w:rPr>
          <w:rFonts w:ascii="Arial" w:hAnsi="Arial" w:cs="Arial"/>
          <w:sz w:val="24"/>
          <w:szCs w:val="24"/>
        </w:rPr>
        <w:t xml:space="preserve">ačasne deponije </w:t>
      </w:r>
      <w:r w:rsidRPr="006621A9">
        <w:rPr>
          <w:rFonts w:ascii="Arial" w:hAnsi="Arial" w:cs="Arial"/>
          <w:sz w:val="24"/>
          <w:szCs w:val="24"/>
        </w:rPr>
        <w:t>vgradnega material in izkopov bodo odstranjene iz območja gradnje. Zemljišče bo vrnjeno v prvotno stanje.</w:t>
      </w:r>
    </w:p>
    <w:p w14:paraId="4F1B221A" w14:textId="77777777" w:rsidR="00FF36BF" w:rsidRPr="006621A9" w:rsidRDefault="00ED540C"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 xml:space="preserve">Karakteristike kanalov </w:t>
      </w:r>
      <w:r w:rsidR="00A34BA7" w:rsidRPr="006621A9">
        <w:rPr>
          <w:rFonts w:ascii="Arial" w:hAnsi="Arial" w:cs="Arial"/>
          <w:sz w:val="24"/>
          <w:szCs w:val="24"/>
        </w:rPr>
        <w:t>b</w:t>
      </w:r>
      <w:r w:rsidRPr="006621A9">
        <w:rPr>
          <w:rFonts w:ascii="Arial" w:hAnsi="Arial" w:cs="Arial"/>
          <w:sz w:val="24"/>
          <w:szCs w:val="24"/>
        </w:rPr>
        <w:t>o</w:t>
      </w:r>
      <w:r w:rsidR="00A34BA7" w:rsidRPr="006621A9">
        <w:rPr>
          <w:rFonts w:ascii="Arial" w:hAnsi="Arial" w:cs="Arial"/>
          <w:sz w:val="24"/>
          <w:szCs w:val="24"/>
        </w:rPr>
        <w:t>do</w:t>
      </w:r>
      <w:r w:rsidRPr="006621A9">
        <w:rPr>
          <w:rFonts w:ascii="Arial" w:hAnsi="Arial" w:cs="Arial"/>
          <w:sz w:val="24"/>
          <w:szCs w:val="24"/>
        </w:rPr>
        <w:t xml:space="preserve"> prikazane v </w:t>
      </w:r>
      <w:r w:rsidR="00A34BA7" w:rsidRPr="006621A9">
        <w:rPr>
          <w:rFonts w:ascii="Arial" w:hAnsi="Arial" w:cs="Arial"/>
          <w:sz w:val="24"/>
          <w:szCs w:val="24"/>
        </w:rPr>
        <w:t>standardni obliki.</w:t>
      </w:r>
    </w:p>
    <w:p w14:paraId="5EF82678" w14:textId="77777777" w:rsidR="00ED540C" w:rsidRPr="006621A9" w:rsidRDefault="00ED540C" w:rsidP="006621A9">
      <w:pPr>
        <w:pStyle w:val="Glava"/>
        <w:tabs>
          <w:tab w:val="clear" w:pos="4536"/>
          <w:tab w:val="clear" w:pos="9072"/>
        </w:tabs>
        <w:spacing w:after="160"/>
        <w:outlineLvl w:val="0"/>
        <w:rPr>
          <w:rFonts w:ascii="Arial" w:hAnsi="Arial" w:cs="Arial"/>
          <w:sz w:val="24"/>
          <w:szCs w:val="24"/>
        </w:rPr>
      </w:pPr>
      <w:proofErr w:type="spellStart"/>
      <w:r w:rsidRPr="006621A9">
        <w:rPr>
          <w:rFonts w:ascii="Arial" w:hAnsi="Arial" w:cs="Arial"/>
          <w:sz w:val="24"/>
          <w:szCs w:val="24"/>
        </w:rPr>
        <w:t>Pozicioniranje</w:t>
      </w:r>
      <w:proofErr w:type="spellEnd"/>
      <w:r w:rsidRPr="006621A9">
        <w:rPr>
          <w:rFonts w:ascii="Arial" w:hAnsi="Arial" w:cs="Arial"/>
          <w:sz w:val="24"/>
          <w:szCs w:val="24"/>
        </w:rPr>
        <w:t xml:space="preserve"> kanala v prostoru z </w:t>
      </w:r>
      <w:proofErr w:type="spellStart"/>
      <w:r w:rsidRPr="006621A9">
        <w:rPr>
          <w:rFonts w:ascii="Arial" w:hAnsi="Arial" w:cs="Arial"/>
          <w:sz w:val="24"/>
          <w:szCs w:val="24"/>
        </w:rPr>
        <w:t>mikro</w:t>
      </w:r>
      <w:proofErr w:type="spellEnd"/>
      <w:r w:rsidRPr="006621A9">
        <w:rPr>
          <w:rFonts w:ascii="Arial" w:hAnsi="Arial" w:cs="Arial"/>
          <w:sz w:val="24"/>
          <w:szCs w:val="24"/>
        </w:rPr>
        <w:t xml:space="preserve"> lokacijo</w:t>
      </w:r>
      <w:r w:rsidR="00F30D51" w:rsidRPr="006621A9">
        <w:rPr>
          <w:rFonts w:ascii="Arial" w:hAnsi="Arial" w:cs="Arial"/>
          <w:sz w:val="24"/>
          <w:szCs w:val="24"/>
        </w:rPr>
        <w:t xml:space="preserve"> posameznih objektov na kanalu </w:t>
      </w:r>
      <w:r w:rsidR="001E7E57" w:rsidRPr="006621A9">
        <w:rPr>
          <w:rFonts w:ascii="Arial" w:hAnsi="Arial" w:cs="Arial"/>
          <w:sz w:val="24"/>
          <w:szCs w:val="24"/>
        </w:rPr>
        <w:t>bodo</w:t>
      </w:r>
      <w:r w:rsidR="00F30D51" w:rsidRPr="006621A9">
        <w:rPr>
          <w:rFonts w:ascii="Arial" w:hAnsi="Arial" w:cs="Arial"/>
          <w:sz w:val="24"/>
          <w:szCs w:val="24"/>
        </w:rPr>
        <w:t xml:space="preserve"> prikazana</w:t>
      </w:r>
      <w:r w:rsidR="00A31F85" w:rsidRPr="006621A9">
        <w:rPr>
          <w:rFonts w:ascii="Arial" w:hAnsi="Arial" w:cs="Arial"/>
          <w:sz w:val="24"/>
          <w:szCs w:val="24"/>
        </w:rPr>
        <w:t xml:space="preserve"> </w:t>
      </w:r>
      <w:r w:rsidR="00F30D51" w:rsidRPr="006621A9">
        <w:rPr>
          <w:rFonts w:ascii="Arial" w:hAnsi="Arial" w:cs="Arial"/>
          <w:sz w:val="24"/>
          <w:szCs w:val="24"/>
        </w:rPr>
        <w:t xml:space="preserve">v </w:t>
      </w:r>
      <w:r w:rsidR="001E7E57" w:rsidRPr="006621A9">
        <w:rPr>
          <w:rFonts w:ascii="Arial" w:hAnsi="Arial" w:cs="Arial"/>
          <w:sz w:val="24"/>
          <w:szCs w:val="24"/>
        </w:rPr>
        <w:t>ustreznem merilu skupaj z obstoječ</w:t>
      </w:r>
      <w:r w:rsidR="00A31F85" w:rsidRPr="006621A9">
        <w:rPr>
          <w:rFonts w:ascii="Arial" w:hAnsi="Arial" w:cs="Arial"/>
          <w:sz w:val="24"/>
          <w:szCs w:val="24"/>
        </w:rPr>
        <w:t>o</w:t>
      </w:r>
      <w:r w:rsidR="001E7E57" w:rsidRPr="006621A9">
        <w:rPr>
          <w:rFonts w:ascii="Arial" w:hAnsi="Arial" w:cs="Arial"/>
          <w:sz w:val="24"/>
          <w:szCs w:val="24"/>
        </w:rPr>
        <w:t xml:space="preserve"> vgrajeno infrastrukturo in varovanimi območji in pasovi.</w:t>
      </w:r>
    </w:p>
    <w:p w14:paraId="70E8C06D" w14:textId="77777777" w:rsidR="000744E3" w:rsidRPr="006621A9" w:rsidRDefault="008C08EE" w:rsidP="006621A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ODMIKI:</w:t>
      </w:r>
    </w:p>
    <w:p w14:paraId="2A7984DF" w14:textId="451774F1" w:rsidR="00DF354C" w:rsidRDefault="001E7E57" w:rsidP="00004289">
      <w:pPr>
        <w:pStyle w:val="Glava"/>
        <w:tabs>
          <w:tab w:val="clear" w:pos="4536"/>
          <w:tab w:val="clear" w:pos="9072"/>
        </w:tabs>
        <w:spacing w:after="160"/>
        <w:outlineLvl w:val="0"/>
        <w:rPr>
          <w:rFonts w:ascii="Arial" w:hAnsi="Arial" w:cs="Arial"/>
          <w:sz w:val="24"/>
          <w:szCs w:val="24"/>
        </w:rPr>
      </w:pPr>
      <w:r w:rsidRPr="006621A9">
        <w:rPr>
          <w:rFonts w:ascii="Arial" w:hAnsi="Arial" w:cs="Arial"/>
          <w:sz w:val="24"/>
          <w:szCs w:val="24"/>
        </w:rPr>
        <w:t>Odmiki od sosednjih zemljišč</w:t>
      </w:r>
      <w:r w:rsidR="00AF3C95">
        <w:rPr>
          <w:rFonts w:ascii="Arial" w:hAnsi="Arial" w:cs="Arial"/>
          <w:sz w:val="24"/>
          <w:szCs w:val="24"/>
        </w:rPr>
        <w:t xml:space="preserve"> </w:t>
      </w:r>
      <w:r w:rsidRPr="006621A9">
        <w:rPr>
          <w:rFonts w:ascii="Arial" w:hAnsi="Arial" w:cs="Arial"/>
          <w:sz w:val="24"/>
          <w:szCs w:val="24"/>
        </w:rPr>
        <w:t>bodo prikazani na karakterističnih lomnih točkah.</w:t>
      </w:r>
    </w:p>
    <w:p w14:paraId="68CF6302" w14:textId="74743DF3" w:rsidR="00AB753D" w:rsidRPr="006621A9" w:rsidRDefault="00AB753D" w:rsidP="006621A9">
      <w:pPr>
        <w:tabs>
          <w:tab w:val="left" w:pos="851"/>
        </w:tabs>
        <w:spacing w:after="160"/>
        <w:jc w:val="both"/>
        <w:rPr>
          <w:rFonts w:ascii="Arial" w:hAnsi="Arial" w:cs="Arial"/>
          <w:sz w:val="24"/>
          <w:szCs w:val="24"/>
        </w:rPr>
      </w:pPr>
      <w:r w:rsidRPr="006621A9">
        <w:rPr>
          <w:rFonts w:ascii="Arial" w:hAnsi="Arial" w:cs="Arial"/>
          <w:sz w:val="24"/>
          <w:szCs w:val="24"/>
        </w:rPr>
        <w:t>OMILITVENI UKREPI</w:t>
      </w:r>
      <w:r w:rsidR="001E7E57" w:rsidRPr="006621A9">
        <w:rPr>
          <w:rFonts w:ascii="Arial" w:hAnsi="Arial" w:cs="Arial"/>
          <w:sz w:val="24"/>
          <w:szCs w:val="24"/>
        </w:rPr>
        <w:t xml:space="preserve"> V ČASU GRADNJE</w:t>
      </w:r>
      <w:r w:rsidRPr="006621A9">
        <w:rPr>
          <w:rFonts w:ascii="Arial" w:hAnsi="Arial" w:cs="Arial"/>
          <w:sz w:val="24"/>
          <w:szCs w:val="24"/>
        </w:rPr>
        <w:t>:</w:t>
      </w:r>
    </w:p>
    <w:p w14:paraId="77163BC2" w14:textId="77777777" w:rsidR="00AB753D" w:rsidRPr="006621A9" w:rsidRDefault="00AB753D" w:rsidP="006621A9">
      <w:pPr>
        <w:tabs>
          <w:tab w:val="left" w:pos="851"/>
        </w:tabs>
        <w:spacing w:after="160"/>
        <w:jc w:val="both"/>
        <w:rPr>
          <w:rFonts w:ascii="Arial" w:hAnsi="Arial" w:cs="Arial"/>
          <w:sz w:val="24"/>
          <w:szCs w:val="24"/>
        </w:rPr>
      </w:pPr>
      <w:r w:rsidRPr="006621A9">
        <w:rPr>
          <w:rFonts w:ascii="Arial" w:hAnsi="Arial" w:cs="Arial"/>
          <w:sz w:val="24"/>
          <w:szCs w:val="24"/>
        </w:rPr>
        <w:t>Stabilizacija izkopov, ne glede na značilnosti zemljine (nevezani materiali, podtalnica</w:t>
      </w:r>
      <w:r w:rsidR="001E7E57" w:rsidRPr="006621A9">
        <w:rPr>
          <w:rFonts w:ascii="Arial" w:hAnsi="Arial" w:cs="Arial"/>
          <w:sz w:val="24"/>
          <w:szCs w:val="24"/>
        </w:rPr>
        <w:t>, ilovica, barjanska šota….)</w:t>
      </w:r>
      <w:r w:rsidRPr="006621A9">
        <w:rPr>
          <w:rFonts w:ascii="Arial" w:hAnsi="Arial" w:cs="Arial"/>
          <w:sz w:val="24"/>
          <w:szCs w:val="24"/>
        </w:rPr>
        <w:t xml:space="preserve"> bo dnevno nadzorovana s tem, da se bodo dnevni delovni raztežaji sproti zasipali z nevezanim materialom. </w:t>
      </w:r>
      <w:r w:rsidR="0002461A" w:rsidRPr="006621A9">
        <w:rPr>
          <w:rFonts w:ascii="Arial" w:hAnsi="Arial" w:cs="Arial"/>
          <w:sz w:val="24"/>
          <w:szCs w:val="24"/>
        </w:rPr>
        <w:t>Podlaga</w:t>
      </w:r>
      <w:r w:rsidRPr="006621A9">
        <w:rPr>
          <w:rFonts w:ascii="Arial" w:hAnsi="Arial" w:cs="Arial"/>
          <w:sz w:val="24"/>
          <w:szCs w:val="24"/>
        </w:rPr>
        <w:t xml:space="preserve"> cestnega telesa bo izvedeno na </w:t>
      </w:r>
      <w:proofErr w:type="spellStart"/>
      <w:r w:rsidRPr="006621A9">
        <w:rPr>
          <w:rFonts w:ascii="Arial" w:hAnsi="Arial" w:cs="Arial"/>
          <w:sz w:val="24"/>
          <w:szCs w:val="24"/>
        </w:rPr>
        <w:t>geotekstilu</w:t>
      </w:r>
      <w:proofErr w:type="spellEnd"/>
      <w:r w:rsidRPr="006621A9">
        <w:rPr>
          <w:rFonts w:ascii="Arial" w:hAnsi="Arial" w:cs="Arial"/>
          <w:sz w:val="24"/>
          <w:szCs w:val="24"/>
        </w:rPr>
        <w:t xml:space="preserve"> </w:t>
      </w:r>
      <w:r w:rsidR="001E7E57" w:rsidRPr="006621A9">
        <w:rPr>
          <w:rFonts w:ascii="Arial" w:hAnsi="Arial" w:cs="Arial"/>
          <w:sz w:val="24"/>
          <w:szCs w:val="24"/>
        </w:rPr>
        <w:t xml:space="preserve">ustrezne </w:t>
      </w:r>
      <w:r w:rsidR="00A31F85" w:rsidRPr="006621A9">
        <w:rPr>
          <w:rFonts w:ascii="Arial" w:hAnsi="Arial" w:cs="Arial"/>
          <w:sz w:val="24"/>
          <w:szCs w:val="24"/>
        </w:rPr>
        <w:t xml:space="preserve">prebojne trdnosti </w:t>
      </w:r>
      <w:r w:rsidRPr="006621A9">
        <w:rPr>
          <w:rFonts w:ascii="Arial" w:hAnsi="Arial" w:cs="Arial"/>
          <w:sz w:val="24"/>
          <w:szCs w:val="24"/>
        </w:rPr>
        <w:t xml:space="preserve">v min. </w:t>
      </w:r>
      <w:proofErr w:type="spellStart"/>
      <w:r w:rsidRPr="006621A9">
        <w:rPr>
          <w:rFonts w:ascii="Arial" w:hAnsi="Arial" w:cs="Arial"/>
          <w:sz w:val="24"/>
          <w:szCs w:val="24"/>
        </w:rPr>
        <w:t>deb</w:t>
      </w:r>
      <w:proofErr w:type="spellEnd"/>
      <w:r w:rsidRPr="006621A9">
        <w:rPr>
          <w:rFonts w:ascii="Arial" w:hAnsi="Arial" w:cs="Arial"/>
          <w:sz w:val="24"/>
          <w:szCs w:val="24"/>
        </w:rPr>
        <w:t xml:space="preserve">=40cm. Podtalnica, če bo na nivoju načrtovane inštalacije ali nad njo bo začasno drenirana v </w:t>
      </w:r>
      <w:r w:rsidR="001E7E57" w:rsidRPr="006621A9">
        <w:rPr>
          <w:rFonts w:ascii="Arial" w:hAnsi="Arial" w:cs="Arial"/>
          <w:sz w:val="24"/>
          <w:szCs w:val="24"/>
        </w:rPr>
        <w:t>bližnji melioracijski kanal</w:t>
      </w:r>
      <w:r w:rsidRPr="006621A9">
        <w:rPr>
          <w:rFonts w:ascii="Arial" w:hAnsi="Arial" w:cs="Arial"/>
          <w:sz w:val="24"/>
          <w:szCs w:val="24"/>
        </w:rPr>
        <w:t>. Nasipanja materiala v vodnem svetu ali na priobalnem zemljišču ne bo. Material bo glede na kakovost zemljine ali odpeljan v stalno deponijo ali ponovno uporabljen.</w:t>
      </w:r>
    </w:p>
    <w:p w14:paraId="2AFF813B" w14:textId="77777777" w:rsidR="0002461A" w:rsidRPr="006621A9" w:rsidRDefault="0002461A" w:rsidP="006621A9">
      <w:pPr>
        <w:tabs>
          <w:tab w:val="left" w:pos="851"/>
        </w:tabs>
        <w:spacing w:after="160"/>
        <w:jc w:val="both"/>
        <w:rPr>
          <w:rFonts w:ascii="Arial" w:hAnsi="Arial" w:cs="Arial"/>
          <w:sz w:val="24"/>
          <w:szCs w:val="24"/>
        </w:rPr>
      </w:pPr>
      <w:r w:rsidRPr="006621A9">
        <w:rPr>
          <w:rFonts w:ascii="Arial" w:hAnsi="Arial" w:cs="Arial"/>
          <w:sz w:val="24"/>
          <w:szCs w:val="24"/>
        </w:rPr>
        <w:t xml:space="preserve">Predvidena je </w:t>
      </w:r>
      <w:r w:rsidR="00A31F85" w:rsidRPr="006621A9">
        <w:rPr>
          <w:rFonts w:ascii="Arial" w:hAnsi="Arial" w:cs="Arial"/>
          <w:sz w:val="24"/>
          <w:szCs w:val="24"/>
        </w:rPr>
        <w:t xml:space="preserve">polna </w:t>
      </w:r>
      <w:r w:rsidRPr="006621A9">
        <w:rPr>
          <w:rFonts w:ascii="Arial" w:hAnsi="Arial" w:cs="Arial"/>
          <w:sz w:val="24"/>
          <w:szCs w:val="24"/>
        </w:rPr>
        <w:t>zapora gradbišča v času izvedbe gradbenih in montažnih del.</w:t>
      </w:r>
    </w:p>
    <w:p w14:paraId="270D82BC" w14:textId="77777777" w:rsidR="00FF6A3F" w:rsidRPr="006621A9" w:rsidRDefault="0002461A" w:rsidP="006621A9">
      <w:pPr>
        <w:tabs>
          <w:tab w:val="left" w:pos="851"/>
        </w:tabs>
        <w:spacing w:after="160"/>
        <w:jc w:val="both"/>
        <w:rPr>
          <w:rFonts w:ascii="Arial" w:hAnsi="Arial" w:cs="Arial"/>
          <w:sz w:val="24"/>
          <w:szCs w:val="24"/>
        </w:rPr>
      </w:pPr>
      <w:r w:rsidRPr="006621A9">
        <w:rPr>
          <w:rFonts w:ascii="Arial" w:hAnsi="Arial" w:cs="Arial"/>
          <w:sz w:val="24"/>
          <w:szCs w:val="24"/>
        </w:rPr>
        <w:t>Vse cestne površine se po gradnji obnovi po CVPP standardih. Vse zelene površine se ozeleni in pred izpiranjem zemlje za</w:t>
      </w:r>
      <w:r w:rsidR="00FF6A3F" w:rsidRPr="006621A9">
        <w:rPr>
          <w:rFonts w:ascii="Arial" w:hAnsi="Arial" w:cs="Arial"/>
          <w:sz w:val="24"/>
          <w:szCs w:val="24"/>
        </w:rPr>
        <w:t>š</w:t>
      </w:r>
      <w:r w:rsidRPr="006621A9">
        <w:rPr>
          <w:rFonts w:ascii="Arial" w:hAnsi="Arial" w:cs="Arial"/>
          <w:sz w:val="24"/>
          <w:szCs w:val="24"/>
        </w:rPr>
        <w:t xml:space="preserve">čiti s </w:t>
      </w:r>
      <w:proofErr w:type="spellStart"/>
      <w:r w:rsidRPr="006621A9">
        <w:rPr>
          <w:rFonts w:ascii="Arial" w:hAnsi="Arial" w:cs="Arial"/>
          <w:sz w:val="24"/>
          <w:szCs w:val="24"/>
        </w:rPr>
        <w:t>geotekstilno</w:t>
      </w:r>
      <w:proofErr w:type="spellEnd"/>
      <w:r w:rsidRPr="006621A9">
        <w:rPr>
          <w:rFonts w:ascii="Arial" w:hAnsi="Arial" w:cs="Arial"/>
          <w:sz w:val="24"/>
          <w:szCs w:val="24"/>
        </w:rPr>
        <w:t xml:space="preserve"> </w:t>
      </w:r>
      <w:proofErr w:type="spellStart"/>
      <w:r w:rsidRPr="006621A9">
        <w:rPr>
          <w:rFonts w:ascii="Arial" w:hAnsi="Arial" w:cs="Arial"/>
          <w:sz w:val="24"/>
          <w:szCs w:val="24"/>
        </w:rPr>
        <w:t>vodopropustno</w:t>
      </w:r>
      <w:proofErr w:type="spellEnd"/>
      <w:r w:rsidRPr="006621A9">
        <w:rPr>
          <w:rFonts w:ascii="Arial" w:hAnsi="Arial" w:cs="Arial"/>
          <w:sz w:val="24"/>
          <w:szCs w:val="24"/>
        </w:rPr>
        <w:t xml:space="preserve"> in svetlobno propustno kopreno.</w:t>
      </w:r>
      <w:r w:rsidR="00FF6A3F" w:rsidRPr="006621A9">
        <w:rPr>
          <w:rFonts w:ascii="Arial" w:hAnsi="Arial" w:cs="Arial"/>
          <w:sz w:val="24"/>
          <w:szCs w:val="24"/>
        </w:rPr>
        <w:t xml:space="preserve"> Asfalt</w:t>
      </w:r>
      <w:r w:rsidR="00A31F85" w:rsidRPr="006621A9">
        <w:rPr>
          <w:rFonts w:ascii="Arial" w:hAnsi="Arial" w:cs="Arial"/>
          <w:sz w:val="24"/>
          <w:szCs w:val="24"/>
        </w:rPr>
        <w:t>ne površine</w:t>
      </w:r>
      <w:r w:rsidR="00FF6A3F" w:rsidRPr="006621A9">
        <w:rPr>
          <w:rFonts w:ascii="Arial" w:hAnsi="Arial" w:cs="Arial"/>
          <w:sz w:val="24"/>
          <w:szCs w:val="24"/>
        </w:rPr>
        <w:t xml:space="preserve"> se obnovi v obstoječih gabaritih.</w:t>
      </w:r>
    </w:p>
    <w:p w14:paraId="4C5D3904" w14:textId="77777777" w:rsidR="00FF6A3F" w:rsidRPr="006621A9" w:rsidRDefault="00FF6A3F" w:rsidP="006621A9">
      <w:pPr>
        <w:tabs>
          <w:tab w:val="left" w:pos="851"/>
        </w:tabs>
        <w:spacing w:after="160"/>
        <w:jc w:val="both"/>
        <w:rPr>
          <w:rFonts w:ascii="Arial" w:hAnsi="Arial" w:cs="Arial"/>
          <w:sz w:val="24"/>
          <w:szCs w:val="24"/>
        </w:rPr>
      </w:pPr>
      <w:r w:rsidRPr="006621A9">
        <w:rPr>
          <w:rFonts w:ascii="Arial" w:hAnsi="Arial" w:cs="Arial"/>
          <w:sz w:val="24"/>
          <w:szCs w:val="24"/>
        </w:rPr>
        <w:t xml:space="preserve">Škarpe in oporni zidovi se </w:t>
      </w:r>
      <w:r w:rsidR="00A31F85" w:rsidRPr="006621A9">
        <w:rPr>
          <w:rFonts w:ascii="Arial" w:hAnsi="Arial" w:cs="Arial"/>
          <w:sz w:val="24"/>
          <w:szCs w:val="24"/>
        </w:rPr>
        <w:t>po prečkanju kanalizacije obnovijo</w:t>
      </w:r>
      <w:r w:rsidRPr="006621A9">
        <w:rPr>
          <w:rFonts w:ascii="Arial" w:hAnsi="Arial" w:cs="Arial"/>
          <w:sz w:val="24"/>
          <w:szCs w:val="24"/>
        </w:rPr>
        <w:t xml:space="preserve"> kot globoko </w:t>
      </w:r>
      <w:proofErr w:type="spellStart"/>
      <w:r w:rsidRPr="006621A9">
        <w:rPr>
          <w:rFonts w:ascii="Arial" w:hAnsi="Arial" w:cs="Arial"/>
          <w:sz w:val="24"/>
          <w:szCs w:val="24"/>
        </w:rPr>
        <w:t>stičeni</w:t>
      </w:r>
      <w:proofErr w:type="spellEnd"/>
      <w:r w:rsidRPr="006621A9">
        <w:rPr>
          <w:rFonts w:ascii="Arial" w:hAnsi="Arial" w:cs="Arial"/>
          <w:sz w:val="24"/>
          <w:szCs w:val="24"/>
        </w:rPr>
        <w:t xml:space="preserve"> kamniti zidovi z videzom suhe zložbe.</w:t>
      </w:r>
    </w:p>
    <w:p w14:paraId="2F613CAD" w14:textId="77777777" w:rsidR="001C12FE" w:rsidRPr="006621A9" w:rsidRDefault="001C12FE" w:rsidP="006621A9">
      <w:pPr>
        <w:tabs>
          <w:tab w:val="left" w:pos="851"/>
        </w:tabs>
        <w:spacing w:after="160"/>
        <w:jc w:val="both"/>
        <w:rPr>
          <w:rFonts w:ascii="Arial" w:hAnsi="Arial" w:cs="Arial"/>
          <w:sz w:val="24"/>
          <w:szCs w:val="24"/>
        </w:rPr>
      </w:pPr>
      <w:r w:rsidRPr="006621A9">
        <w:rPr>
          <w:rFonts w:ascii="Arial" w:hAnsi="Arial" w:cs="Arial"/>
          <w:sz w:val="24"/>
          <w:szCs w:val="24"/>
        </w:rPr>
        <w:t>Pred in med gradnjo se zaščiti vs</w:t>
      </w:r>
      <w:r w:rsidR="00A31F85" w:rsidRPr="006621A9">
        <w:rPr>
          <w:rFonts w:ascii="Arial" w:hAnsi="Arial" w:cs="Arial"/>
          <w:sz w:val="24"/>
          <w:szCs w:val="24"/>
        </w:rPr>
        <w:t>e objekte v bližini izkopnega jarka pred zdrsom v izkop in vso bližnjo</w:t>
      </w:r>
      <w:r w:rsidRPr="006621A9">
        <w:rPr>
          <w:rFonts w:ascii="Arial" w:hAnsi="Arial" w:cs="Arial"/>
          <w:sz w:val="24"/>
          <w:szCs w:val="24"/>
        </w:rPr>
        <w:t xml:space="preserve"> vegetacij</w:t>
      </w:r>
      <w:r w:rsidR="00A31F85" w:rsidRPr="006621A9">
        <w:rPr>
          <w:rFonts w:ascii="Arial" w:hAnsi="Arial" w:cs="Arial"/>
          <w:sz w:val="24"/>
          <w:szCs w:val="24"/>
        </w:rPr>
        <w:t>o</w:t>
      </w:r>
      <w:r w:rsidRPr="006621A9">
        <w:rPr>
          <w:rFonts w:ascii="Arial" w:hAnsi="Arial" w:cs="Arial"/>
          <w:sz w:val="24"/>
          <w:szCs w:val="24"/>
        </w:rPr>
        <w:t>. Posek drevja ni predviden.</w:t>
      </w:r>
    </w:p>
    <w:p w14:paraId="406173BE" w14:textId="77777777" w:rsidR="001C12FE" w:rsidRPr="006621A9" w:rsidRDefault="001C12FE" w:rsidP="006621A9">
      <w:pPr>
        <w:tabs>
          <w:tab w:val="left" w:pos="851"/>
        </w:tabs>
        <w:spacing w:after="160"/>
        <w:jc w:val="both"/>
        <w:rPr>
          <w:rFonts w:ascii="Arial" w:hAnsi="Arial" w:cs="Arial"/>
          <w:sz w:val="24"/>
          <w:szCs w:val="24"/>
        </w:rPr>
      </w:pPr>
      <w:r w:rsidRPr="006621A9">
        <w:rPr>
          <w:rFonts w:ascii="Arial" w:hAnsi="Arial" w:cs="Arial"/>
          <w:sz w:val="24"/>
          <w:szCs w:val="24"/>
        </w:rPr>
        <w:t xml:space="preserve">Investitor je dolžan izbranega izvajalca opozoriti na previdnost zaradi vnosa tujerodnih rastlinskih vrst pri izvedbi </w:t>
      </w:r>
      <w:proofErr w:type="spellStart"/>
      <w:r w:rsidRPr="006621A9">
        <w:rPr>
          <w:rFonts w:ascii="Arial" w:hAnsi="Arial" w:cs="Arial"/>
          <w:sz w:val="24"/>
          <w:szCs w:val="24"/>
        </w:rPr>
        <w:t>rekultivacije</w:t>
      </w:r>
      <w:proofErr w:type="spellEnd"/>
      <w:r w:rsidRPr="006621A9">
        <w:rPr>
          <w:rFonts w:ascii="Arial" w:hAnsi="Arial" w:cs="Arial"/>
          <w:sz w:val="24"/>
          <w:szCs w:val="24"/>
        </w:rPr>
        <w:t xml:space="preserve"> zelenih površin. Izvajalec mora zagotoviti, da bo uporabljena mehanizacija očiščena pred začetkom gradnje.</w:t>
      </w:r>
    </w:p>
    <w:p w14:paraId="75A21105" w14:textId="77777777" w:rsidR="001C12FE" w:rsidRPr="006621A9" w:rsidRDefault="001C12FE" w:rsidP="006621A9">
      <w:pPr>
        <w:tabs>
          <w:tab w:val="left" w:pos="851"/>
        </w:tabs>
        <w:spacing w:after="160"/>
        <w:jc w:val="both"/>
        <w:rPr>
          <w:rFonts w:ascii="Arial" w:hAnsi="Arial" w:cs="Arial"/>
          <w:sz w:val="24"/>
          <w:szCs w:val="24"/>
        </w:rPr>
      </w:pPr>
      <w:r w:rsidRPr="006621A9">
        <w:rPr>
          <w:rFonts w:ascii="Arial" w:hAnsi="Arial" w:cs="Arial"/>
          <w:sz w:val="24"/>
          <w:szCs w:val="24"/>
        </w:rPr>
        <w:t>Obvezno je vse nosilce urejanja prostora najmanj 7 dni pred začetkom gradnje obvestiti o predvidenem začetku del.</w:t>
      </w:r>
    </w:p>
    <w:p w14:paraId="6573D437" w14:textId="77777777" w:rsidR="001A4931" w:rsidRPr="006621A9" w:rsidRDefault="006F7BB5" w:rsidP="006621A9">
      <w:pPr>
        <w:tabs>
          <w:tab w:val="left" w:pos="851"/>
        </w:tabs>
        <w:spacing w:after="160"/>
        <w:jc w:val="both"/>
        <w:rPr>
          <w:rFonts w:ascii="Arial" w:hAnsi="Arial" w:cs="Arial"/>
          <w:sz w:val="24"/>
          <w:szCs w:val="24"/>
        </w:rPr>
      </w:pPr>
      <w:r w:rsidRPr="006621A9">
        <w:rPr>
          <w:rFonts w:ascii="Arial" w:hAnsi="Arial" w:cs="Arial"/>
          <w:sz w:val="24"/>
          <w:szCs w:val="24"/>
        </w:rPr>
        <w:t>Bled</w:t>
      </w:r>
      <w:r w:rsidR="001A4931" w:rsidRPr="006621A9">
        <w:rPr>
          <w:rFonts w:ascii="Arial" w:hAnsi="Arial" w:cs="Arial"/>
          <w:sz w:val="24"/>
          <w:szCs w:val="24"/>
        </w:rPr>
        <w:t xml:space="preserve"> </w:t>
      </w:r>
      <w:r w:rsidR="006621A9">
        <w:rPr>
          <w:rFonts w:ascii="Arial" w:hAnsi="Arial" w:cs="Arial"/>
          <w:sz w:val="24"/>
          <w:szCs w:val="24"/>
        </w:rPr>
        <w:t>maj</w:t>
      </w:r>
      <w:r w:rsidR="00A31F85" w:rsidRPr="006621A9">
        <w:rPr>
          <w:rFonts w:ascii="Arial" w:hAnsi="Arial" w:cs="Arial"/>
          <w:sz w:val="24"/>
          <w:szCs w:val="24"/>
        </w:rPr>
        <w:t xml:space="preserve"> 202</w:t>
      </w:r>
      <w:r w:rsidR="006621A9">
        <w:rPr>
          <w:rFonts w:ascii="Arial" w:hAnsi="Arial" w:cs="Arial"/>
          <w:sz w:val="24"/>
          <w:szCs w:val="24"/>
        </w:rPr>
        <w:t>3</w:t>
      </w:r>
    </w:p>
    <w:p w14:paraId="27A1354C" w14:textId="77777777" w:rsidR="00D2045A" w:rsidRPr="006621A9" w:rsidRDefault="001A4931" w:rsidP="006621A9">
      <w:pPr>
        <w:tabs>
          <w:tab w:val="left" w:pos="851"/>
        </w:tabs>
        <w:spacing w:after="160"/>
        <w:jc w:val="both"/>
        <w:rPr>
          <w:rFonts w:ascii="Arial" w:hAnsi="Arial" w:cs="Arial"/>
          <w:sz w:val="24"/>
          <w:szCs w:val="24"/>
        </w:rPr>
      </w:pPr>
      <w:r w:rsidRPr="006621A9">
        <w:rPr>
          <w:rFonts w:ascii="Arial" w:hAnsi="Arial" w:cs="Arial"/>
          <w:sz w:val="24"/>
          <w:szCs w:val="24"/>
        </w:rPr>
        <w:t>Emil Brence</w:t>
      </w:r>
    </w:p>
    <w:sectPr w:rsidR="00D2045A" w:rsidRPr="006621A9" w:rsidSect="00385BAC">
      <w:headerReference w:type="default" r:id="rId8"/>
      <w:footerReference w:type="default" r:id="rId9"/>
      <w:pgSz w:w="11906" w:h="16838"/>
      <w:pgMar w:top="851" w:right="964"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52F6" w14:textId="77777777" w:rsidR="00B86F3E" w:rsidRDefault="00B86F3E">
      <w:r>
        <w:separator/>
      </w:r>
    </w:p>
  </w:endnote>
  <w:endnote w:type="continuationSeparator" w:id="0">
    <w:p w14:paraId="021587F7" w14:textId="77777777" w:rsidR="00B86F3E" w:rsidRDefault="00B8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Swiss">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2F2B" w14:textId="77777777" w:rsidR="007266C2" w:rsidRDefault="007266C2">
    <w:pPr>
      <w:pStyle w:val="Noga"/>
      <w:rPr>
        <w:sz w:val="12"/>
      </w:rPr>
    </w:pPr>
    <w:r>
      <w:rPr>
        <w:sz w:val="12"/>
      </w:rPr>
      <w:t>_______________________________________________________________________________________________________________________________________________________</w:t>
    </w:r>
  </w:p>
  <w:p w14:paraId="3FD82C69" w14:textId="77777777" w:rsidR="007266C2" w:rsidRDefault="007266C2">
    <w:pPr>
      <w:pStyle w:val="Noga"/>
      <w:jc w:val="center"/>
      <w:rPr>
        <w:sz w:val="16"/>
      </w:rPr>
    </w:pPr>
    <w:r>
      <w:rPr>
        <w:sz w:val="16"/>
      </w:rPr>
      <w:t>E/</w:t>
    </w:r>
    <w:proofErr w:type="spellStart"/>
    <w:r w:rsidR="00390608">
      <w:rPr>
        <w:sz w:val="16"/>
      </w:rPr>
      <w:t>meteorec_Recica</w:t>
    </w:r>
    <w:proofErr w:type="spellEnd"/>
    <w:r>
      <w:rPr>
        <w:sz w:val="16"/>
      </w:rPr>
      <w:t>/</w:t>
    </w:r>
    <w:r w:rsidR="00390608">
      <w:rPr>
        <w:sz w:val="16"/>
      </w:rPr>
      <w:t>202</w:t>
    </w:r>
    <w:r w:rsidR="006621A9">
      <w:rPr>
        <w:sz w:val="16"/>
      </w:rPr>
      <w:t>3</w:t>
    </w:r>
    <w:r w:rsidR="00390608">
      <w:rPr>
        <w:sz w:val="16"/>
      </w:rPr>
      <w:t>/</w:t>
    </w:r>
    <w:r w:rsidR="006621A9">
      <w:rPr>
        <w:sz w:val="16"/>
      </w:rPr>
      <w:t>TP_</w:t>
    </w:r>
    <w:r w:rsidR="00390608">
      <w:rPr>
        <w:sz w:val="16"/>
      </w:rPr>
      <w:t>DGD</w:t>
    </w:r>
  </w:p>
  <w:p w14:paraId="632C7CED" w14:textId="77777777" w:rsidR="007266C2" w:rsidRDefault="007266C2">
    <w:pPr>
      <w:pStyle w:val="Noga"/>
      <w:jc w:val="center"/>
      <w:rPr>
        <w:sz w:val="16"/>
      </w:rPr>
    </w:pPr>
    <w:r>
      <w:rPr>
        <w:sz w:val="16"/>
      </w:rPr>
      <w:t xml:space="preserve">Projekt: </w:t>
    </w:r>
    <w:proofErr w:type="spellStart"/>
    <w:r>
      <w:rPr>
        <w:sz w:val="16"/>
      </w:rPr>
      <w:t>IdZ</w:t>
    </w:r>
    <w:proofErr w:type="spellEnd"/>
    <w:r>
      <w:rPr>
        <w:sz w:val="16"/>
      </w:rPr>
      <w:t>, DGD projekt EB</w:t>
    </w:r>
    <w:r w:rsidR="00390608">
      <w:rPr>
        <w:sz w:val="16"/>
      </w:rPr>
      <w:t>91</w:t>
    </w:r>
    <w:r>
      <w:rPr>
        <w:sz w:val="16"/>
      </w:rPr>
      <w:t>/0</w:t>
    </w:r>
    <w:r w:rsidR="00390608">
      <w:rPr>
        <w:sz w:val="16"/>
      </w:rPr>
      <w:t>1</w:t>
    </w:r>
    <w:r>
      <w:rPr>
        <w:sz w:val="16"/>
      </w:rPr>
      <w:t>-1</w:t>
    </w:r>
    <w:r w:rsidR="00390608">
      <w:rPr>
        <w:sz w:val="16"/>
      </w:rPr>
      <w:t>5</w:t>
    </w:r>
    <w:r>
      <w:rPr>
        <w:sz w:val="16"/>
      </w:rPr>
      <w:t xml:space="preserve">K </w:t>
    </w:r>
    <w:r w:rsidR="006621A9">
      <w:rPr>
        <w:sz w:val="16"/>
      </w:rPr>
      <w:t>maj</w:t>
    </w:r>
    <w:r w:rsidR="00390608">
      <w:rPr>
        <w:sz w:val="16"/>
      </w:rPr>
      <w:t>202</w:t>
    </w:r>
    <w:r w:rsidR="006621A9">
      <w:rPr>
        <w:sz w:val="16"/>
      </w:rPr>
      <w:t>3</w:t>
    </w:r>
  </w:p>
  <w:p w14:paraId="3CC1868F" w14:textId="77777777" w:rsidR="007266C2" w:rsidRDefault="007266C2">
    <w:pPr>
      <w:pStyle w:val="Noga"/>
      <w:jc w:val="center"/>
      <w:rPr>
        <w:sz w:val="16"/>
      </w:rPr>
    </w:pPr>
    <w:r>
      <w:rPr>
        <w:sz w:val="16"/>
      </w:rPr>
      <w:t xml:space="preserve">Komunalna infrastruktura občine </w:t>
    </w:r>
    <w:r w:rsidR="00390608">
      <w:rPr>
        <w:sz w:val="16"/>
      </w:rPr>
      <w:t>Bled</w:t>
    </w:r>
  </w:p>
  <w:p w14:paraId="6753FC74" w14:textId="77777777" w:rsidR="007266C2" w:rsidRDefault="007266C2">
    <w:pPr>
      <w:pStyle w:val="Noga"/>
      <w:jc w:val="center"/>
    </w:pPr>
    <w:r>
      <w:rPr>
        <w:snapToGrid w:val="0"/>
      </w:rPr>
      <w:tab/>
      <w:t xml:space="preserve">Stran </w:t>
    </w:r>
    <w:r>
      <w:rPr>
        <w:snapToGrid w:val="0"/>
      </w:rPr>
      <w:fldChar w:fldCharType="begin"/>
    </w:r>
    <w:r>
      <w:rPr>
        <w:snapToGrid w:val="0"/>
      </w:rPr>
      <w:instrText xml:space="preserve"> PAGE </w:instrText>
    </w:r>
    <w:r>
      <w:rPr>
        <w:snapToGrid w:val="0"/>
      </w:rPr>
      <w:fldChar w:fldCharType="separate"/>
    </w:r>
    <w:r w:rsidR="009B4D0D">
      <w:rPr>
        <w:noProof/>
        <w:snapToGrid w:val="0"/>
      </w:rPr>
      <w:t>7</w:t>
    </w:r>
    <w:r>
      <w:rPr>
        <w:snapToGrid w:val="0"/>
      </w:rPr>
      <w:fldChar w:fldCharType="end"/>
    </w:r>
    <w:r>
      <w:rPr>
        <w:snapToGrid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A9E6" w14:textId="77777777" w:rsidR="00B86F3E" w:rsidRDefault="00B86F3E">
      <w:r>
        <w:separator/>
      </w:r>
    </w:p>
  </w:footnote>
  <w:footnote w:type="continuationSeparator" w:id="0">
    <w:p w14:paraId="1F12C4BB" w14:textId="77777777" w:rsidR="00B86F3E" w:rsidRDefault="00B8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606"/>
      <w:gridCol w:w="4606"/>
    </w:tblGrid>
    <w:tr w:rsidR="007266C2" w14:paraId="6055669C" w14:textId="77777777">
      <w:tc>
        <w:tcPr>
          <w:tcW w:w="4606" w:type="dxa"/>
        </w:tcPr>
        <w:p w14:paraId="0911ECFC" w14:textId="77777777" w:rsidR="00C75CA8" w:rsidRDefault="00C75CA8" w:rsidP="00C75CA8">
          <w:pPr>
            <w:jc w:val="center"/>
            <w:rPr>
              <w:b/>
              <w:color w:val="000000"/>
            </w:rPr>
          </w:pPr>
          <w:proofErr w:type="spellStart"/>
          <w:r>
            <w:rPr>
              <w:b/>
              <w:sz w:val="28"/>
            </w:rPr>
            <w:t>P</w:t>
          </w:r>
          <w:r>
            <w:rPr>
              <w:b/>
              <w:color w:val="000000"/>
            </w:rPr>
            <w:t>RO</w:t>
          </w:r>
          <w:r>
            <w:rPr>
              <w:b/>
              <w:sz w:val="28"/>
            </w:rPr>
            <w:t>F</w:t>
          </w:r>
          <w:r>
            <w:rPr>
              <w:b/>
              <w:color w:val="000000"/>
            </w:rPr>
            <w:t>I</w:t>
          </w:r>
          <w:r>
            <w:rPr>
              <w:b/>
              <w:sz w:val="28"/>
            </w:rPr>
            <w:t>Lea</w:t>
          </w:r>
          <w:proofErr w:type="spellEnd"/>
          <w:r>
            <w:rPr>
              <w:b/>
              <w:sz w:val="28"/>
            </w:rPr>
            <w:t xml:space="preserve"> d.o.o.</w:t>
          </w:r>
        </w:p>
        <w:p w14:paraId="0FBD3460" w14:textId="77777777" w:rsidR="00C75CA8" w:rsidRDefault="00C75CA8" w:rsidP="00C75CA8">
          <w:pPr>
            <w:pStyle w:val="Naslov8"/>
            <w:jc w:val="center"/>
            <w:rPr>
              <w:color w:val="000000"/>
            </w:rPr>
          </w:pPr>
          <w:r>
            <w:rPr>
              <w:color w:val="000000"/>
            </w:rPr>
            <w:t>PROJEKTIRANJE IN GRADBENI INŽENIRING</w:t>
          </w:r>
        </w:p>
        <w:p w14:paraId="688EFC86" w14:textId="77777777" w:rsidR="00C75CA8" w:rsidRDefault="00C75CA8" w:rsidP="00C75CA8">
          <w:pPr>
            <w:pStyle w:val="Naslov1"/>
            <w:jc w:val="center"/>
          </w:pPr>
          <w:r>
            <w:t>Ljubljanska 29</w:t>
          </w:r>
          <w:r w:rsidR="006621A9">
            <w:t>B</w:t>
          </w:r>
        </w:p>
        <w:p w14:paraId="507A7C9E" w14:textId="77777777" w:rsidR="007266C2" w:rsidRDefault="00C75CA8" w:rsidP="00C75CA8">
          <w:pPr>
            <w:jc w:val="center"/>
            <w:rPr>
              <w:b/>
              <w:sz w:val="24"/>
            </w:rPr>
          </w:pPr>
          <w:r>
            <w:rPr>
              <w:b/>
            </w:rPr>
            <w:t>4260 Bled</w:t>
          </w:r>
        </w:p>
      </w:tc>
      <w:tc>
        <w:tcPr>
          <w:tcW w:w="4606" w:type="dxa"/>
        </w:tcPr>
        <w:p w14:paraId="060B8E5F" w14:textId="77777777" w:rsidR="007266C2" w:rsidRDefault="007266C2">
          <w:pPr>
            <w:rPr>
              <w:b/>
            </w:rPr>
          </w:pPr>
        </w:p>
        <w:p w14:paraId="0461853E" w14:textId="77777777" w:rsidR="007266C2" w:rsidRDefault="007266C2">
          <w:pPr>
            <w:rPr>
              <w:b/>
            </w:rPr>
          </w:pPr>
          <w:proofErr w:type="spellStart"/>
          <w:r>
            <w:rPr>
              <w:b/>
              <w:color w:val="008000"/>
            </w:rPr>
            <w:t>mob</w:t>
          </w:r>
          <w:proofErr w:type="spellEnd"/>
          <w:r>
            <w:rPr>
              <w:b/>
              <w:color w:val="008000"/>
            </w:rPr>
            <w:t>. tel.:</w:t>
          </w:r>
          <w:r>
            <w:rPr>
              <w:b/>
            </w:rPr>
            <w:t xml:space="preserve"> 040/ 294-898;</w:t>
          </w:r>
        </w:p>
        <w:p w14:paraId="2C414DE0" w14:textId="77777777" w:rsidR="007266C2" w:rsidRDefault="007266C2">
          <w:pPr>
            <w:rPr>
              <w:b/>
              <w:color w:val="008000"/>
              <w:sz w:val="24"/>
            </w:rPr>
          </w:pPr>
          <w:r>
            <w:rPr>
              <w:b/>
              <w:color w:val="008000"/>
            </w:rPr>
            <w:t>e-mail:</w:t>
          </w:r>
          <w:r>
            <w:rPr>
              <w:b/>
              <w:color w:val="000000"/>
            </w:rPr>
            <w:t xml:space="preserve"> </w:t>
          </w:r>
          <w:hyperlink r:id="rId1" w:history="1">
            <w:r>
              <w:rPr>
                <w:rStyle w:val="Hiperpovezava"/>
                <w:b/>
              </w:rPr>
              <w:t>profi-l@telemach.net</w:t>
            </w:r>
          </w:hyperlink>
          <w:r>
            <w:rPr>
              <w:b/>
              <w:color w:val="000000"/>
            </w:rPr>
            <w:t xml:space="preserve"> </w:t>
          </w:r>
        </w:p>
      </w:tc>
    </w:tr>
  </w:tbl>
  <w:p w14:paraId="474E5F84" w14:textId="77777777" w:rsidR="007266C2" w:rsidRDefault="007266C2">
    <w:pPr>
      <w:pStyle w:val="Glava"/>
      <w:rPr>
        <w:sz w:val="12"/>
      </w:rPr>
    </w:pPr>
    <w:r>
      <w:rPr>
        <w:sz w:val="12"/>
      </w:rPr>
      <w:t>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386"/>
    <w:multiLevelType w:val="hybridMultilevel"/>
    <w:tmpl w:val="38A222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155D69"/>
    <w:multiLevelType w:val="singleLevel"/>
    <w:tmpl w:val="6F044EDE"/>
    <w:lvl w:ilvl="0">
      <w:numFmt w:val="bullet"/>
      <w:lvlText w:val="-"/>
      <w:lvlJc w:val="left"/>
      <w:pPr>
        <w:tabs>
          <w:tab w:val="num" w:pos="360"/>
        </w:tabs>
        <w:ind w:left="360" w:hanging="360"/>
      </w:pPr>
      <w:rPr>
        <w:rFonts w:hint="default"/>
      </w:rPr>
    </w:lvl>
  </w:abstractNum>
  <w:abstractNum w:abstractNumId="2" w15:restartNumberingAfterBreak="0">
    <w:nsid w:val="0D21632A"/>
    <w:multiLevelType w:val="singleLevel"/>
    <w:tmpl w:val="6F044EDE"/>
    <w:lvl w:ilvl="0">
      <w:numFmt w:val="bullet"/>
      <w:lvlText w:val="-"/>
      <w:lvlJc w:val="left"/>
      <w:pPr>
        <w:tabs>
          <w:tab w:val="num" w:pos="360"/>
        </w:tabs>
        <w:ind w:left="360" w:hanging="360"/>
      </w:pPr>
      <w:rPr>
        <w:rFonts w:hint="default"/>
      </w:rPr>
    </w:lvl>
  </w:abstractNum>
  <w:abstractNum w:abstractNumId="3" w15:restartNumberingAfterBreak="0">
    <w:nsid w:val="1393352F"/>
    <w:multiLevelType w:val="hybridMultilevel"/>
    <w:tmpl w:val="0D98CCF8"/>
    <w:lvl w:ilvl="0" w:tplc="FB0ED554">
      <w:start w:val="4240"/>
      <w:numFmt w:val="bullet"/>
      <w:lvlText w:val="-"/>
      <w:lvlJc w:val="left"/>
      <w:pPr>
        <w:tabs>
          <w:tab w:val="num" w:pos="2340"/>
        </w:tabs>
        <w:ind w:left="2340" w:hanging="360"/>
      </w:pPr>
      <w:rPr>
        <w:rFonts w:hint="default"/>
      </w:rPr>
    </w:lvl>
    <w:lvl w:ilvl="1" w:tplc="04240003" w:tentative="1">
      <w:start w:val="1"/>
      <w:numFmt w:val="bullet"/>
      <w:lvlText w:val="o"/>
      <w:lvlJc w:val="left"/>
      <w:pPr>
        <w:tabs>
          <w:tab w:val="num" w:pos="3420"/>
        </w:tabs>
        <w:ind w:left="3420" w:hanging="360"/>
      </w:pPr>
      <w:rPr>
        <w:rFonts w:ascii="Courier New" w:hAnsi="Courier New" w:hint="default"/>
      </w:rPr>
    </w:lvl>
    <w:lvl w:ilvl="2" w:tplc="04240005" w:tentative="1">
      <w:start w:val="1"/>
      <w:numFmt w:val="bullet"/>
      <w:lvlText w:val=""/>
      <w:lvlJc w:val="left"/>
      <w:pPr>
        <w:tabs>
          <w:tab w:val="num" w:pos="4140"/>
        </w:tabs>
        <w:ind w:left="4140" w:hanging="360"/>
      </w:pPr>
      <w:rPr>
        <w:rFonts w:ascii="Wingdings" w:hAnsi="Wingdings" w:hint="default"/>
      </w:rPr>
    </w:lvl>
    <w:lvl w:ilvl="3" w:tplc="04240001" w:tentative="1">
      <w:start w:val="1"/>
      <w:numFmt w:val="bullet"/>
      <w:lvlText w:val=""/>
      <w:lvlJc w:val="left"/>
      <w:pPr>
        <w:tabs>
          <w:tab w:val="num" w:pos="4860"/>
        </w:tabs>
        <w:ind w:left="4860" w:hanging="360"/>
      </w:pPr>
      <w:rPr>
        <w:rFonts w:ascii="Symbol" w:hAnsi="Symbol" w:hint="default"/>
      </w:rPr>
    </w:lvl>
    <w:lvl w:ilvl="4" w:tplc="04240003" w:tentative="1">
      <w:start w:val="1"/>
      <w:numFmt w:val="bullet"/>
      <w:lvlText w:val="o"/>
      <w:lvlJc w:val="left"/>
      <w:pPr>
        <w:tabs>
          <w:tab w:val="num" w:pos="5580"/>
        </w:tabs>
        <w:ind w:left="5580" w:hanging="360"/>
      </w:pPr>
      <w:rPr>
        <w:rFonts w:ascii="Courier New" w:hAnsi="Courier New" w:hint="default"/>
      </w:rPr>
    </w:lvl>
    <w:lvl w:ilvl="5" w:tplc="04240005" w:tentative="1">
      <w:start w:val="1"/>
      <w:numFmt w:val="bullet"/>
      <w:lvlText w:val=""/>
      <w:lvlJc w:val="left"/>
      <w:pPr>
        <w:tabs>
          <w:tab w:val="num" w:pos="6300"/>
        </w:tabs>
        <w:ind w:left="6300" w:hanging="360"/>
      </w:pPr>
      <w:rPr>
        <w:rFonts w:ascii="Wingdings" w:hAnsi="Wingdings" w:hint="default"/>
      </w:rPr>
    </w:lvl>
    <w:lvl w:ilvl="6" w:tplc="04240001" w:tentative="1">
      <w:start w:val="1"/>
      <w:numFmt w:val="bullet"/>
      <w:lvlText w:val=""/>
      <w:lvlJc w:val="left"/>
      <w:pPr>
        <w:tabs>
          <w:tab w:val="num" w:pos="7020"/>
        </w:tabs>
        <w:ind w:left="7020" w:hanging="360"/>
      </w:pPr>
      <w:rPr>
        <w:rFonts w:ascii="Symbol" w:hAnsi="Symbol" w:hint="default"/>
      </w:rPr>
    </w:lvl>
    <w:lvl w:ilvl="7" w:tplc="04240003" w:tentative="1">
      <w:start w:val="1"/>
      <w:numFmt w:val="bullet"/>
      <w:lvlText w:val="o"/>
      <w:lvlJc w:val="left"/>
      <w:pPr>
        <w:tabs>
          <w:tab w:val="num" w:pos="7740"/>
        </w:tabs>
        <w:ind w:left="7740" w:hanging="360"/>
      </w:pPr>
      <w:rPr>
        <w:rFonts w:ascii="Courier New" w:hAnsi="Courier New" w:hint="default"/>
      </w:rPr>
    </w:lvl>
    <w:lvl w:ilvl="8" w:tplc="04240005" w:tentative="1">
      <w:start w:val="1"/>
      <w:numFmt w:val="bullet"/>
      <w:lvlText w:val=""/>
      <w:lvlJc w:val="left"/>
      <w:pPr>
        <w:tabs>
          <w:tab w:val="num" w:pos="8460"/>
        </w:tabs>
        <w:ind w:left="8460" w:hanging="360"/>
      </w:pPr>
      <w:rPr>
        <w:rFonts w:ascii="Wingdings" w:hAnsi="Wingdings" w:hint="default"/>
      </w:rPr>
    </w:lvl>
  </w:abstractNum>
  <w:abstractNum w:abstractNumId="4" w15:restartNumberingAfterBreak="0">
    <w:nsid w:val="145A0637"/>
    <w:multiLevelType w:val="hybridMultilevel"/>
    <w:tmpl w:val="252211C0"/>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ED399F"/>
    <w:multiLevelType w:val="hybridMultilevel"/>
    <w:tmpl w:val="7266269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237B5476"/>
    <w:multiLevelType w:val="singleLevel"/>
    <w:tmpl w:val="04240017"/>
    <w:lvl w:ilvl="0">
      <w:start w:val="1"/>
      <w:numFmt w:val="lowerLetter"/>
      <w:lvlText w:val="%1)"/>
      <w:lvlJc w:val="left"/>
      <w:pPr>
        <w:ind w:left="720" w:hanging="360"/>
      </w:pPr>
    </w:lvl>
  </w:abstractNum>
  <w:abstractNum w:abstractNumId="7" w15:restartNumberingAfterBreak="0">
    <w:nsid w:val="27006574"/>
    <w:multiLevelType w:val="hybridMultilevel"/>
    <w:tmpl w:val="E2962FAA"/>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D96EA6"/>
    <w:multiLevelType w:val="hybridMultilevel"/>
    <w:tmpl w:val="449EB9C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8CB31E6"/>
    <w:multiLevelType w:val="singleLevel"/>
    <w:tmpl w:val="6F044EDE"/>
    <w:lvl w:ilvl="0">
      <w:numFmt w:val="bullet"/>
      <w:lvlText w:val="-"/>
      <w:lvlJc w:val="left"/>
      <w:pPr>
        <w:tabs>
          <w:tab w:val="num" w:pos="360"/>
        </w:tabs>
        <w:ind w:left="360" w:hanging="360"/>
      </w:pPr>
      <w:rPr>
        <w:rFonts w:hint="default"/>
      </w:rPr>
    </w:lvl>
  </w:abstractNum>
  <w:abstractNum w:abstractNumId="10" w15:restartNumberingAfterBreak="0">
    <w:nsid w:val="30237212"/>
    <w:multiLevelType w:val="hybridMultilevel"/>
    <w:tmpl w:val="00225F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81DEC"/>
    <w:multiLevelType w:val="singleLevel"/>
    <w:tmpl w:val="FB0ED554"/>
    <w:lvl w:ilvl="0">
      <w:start w:val="4240"/>
      <w:numFmt w:val="bullet"/>
      <w:lvlText w:val="-"/>
      <w:lvlJc w:val="left"/>
      <w:pPr>
        <w:tabs>
          <w:tab w:val="num" w:pos="360"/>
        </w:tabs>
        <w:ind w:left="360" w:hanging="360"/>
      </w:pPr>
      <w:rPr>
        <w:rFonts w:hint="default"/>
      </w:rPr>
    </w:lvl>
  </w:abstractNum>
  <w:abstractNum w:abstractNumId="12" w15:restartNumberingAfterBreak="0">
    <w:nsid w:val="35792936"/>
    <w:multiLevelType w:val="hybridMultilevel"/>
    <w:tmpl w:val="79426168"/>
    <w:lvl w:ilvl="0" w:tplc="0424000F">
      <w:start w:val="1"/>
      <w:numFmt w:val="decimal"/>
      <w:lvlText w:val="%1."/>
      <w:lvlJc w:val="left"/>
      <w:pPr>
        <w:tabs>
          <w:tab w:val="num" w:pos="720"/>
        </w:tabs>
        <w:ind w:left="720" w:hanging="360"/>
      </w:pPr>
    </w:lvl>
    <w:lvl w:ilvl="1" w:tplc="469E7144">
      <w:start w:val="1"/>
      <w:numFmt w:val="decimal"/>
      <w:lvlText w:val="%2.)"/>
      <w:lvlJc w:val="left"/>
      <w:pPr>
        <w:tabs>
          <w:tab w:val="num" w:pos="1440"/>
        </w:tabs>
        <w:ind w:left="1440" w:hanging="360"/>
      </w:pPr>
      <w:rPr>
        <w:rFonts w:hint="default"/>
      </w:rPr>
    </w:lvl>
    <w:lvl w:ilvl="2" w:tplc="6D329592">
      <w:start w:val="1"/>
      <w:numFmt w:val="upperRoman"/>
      <w:lvlText w:val="%3."/>
      <w:lvlJc w:val="left"/>
      <w:pPr>
        <w:tabs>
          <w:tab w:val="num" w:pos="2700"/>
        </w:tabs>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7B733DF"/>
    <w:multiLevelType w:val="multilevel"/>
    <w:tmpl w:val="4E487DF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1980"/>
        </w:tabs>
        <w:ind w:left="1980" w:hanging="360"/>
      </w:pPr>
      <w:rPr>
        <w:rFonts w:ascii="Wingdings" w:hAnsi="Wingdings" w:hint="default"/>
      </w:r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3984365B"/>
    <w:multiLevelType w:val="singleLevel"/>
    <w:tmpl w:val="6F044EDE"/>
    <w:lvl w:ilvl="0">
      <w:numFmt w:val="bullet"/>
      <w:lvlText w:val="-"/>
      <w:lvlJc w:val="left"/>
      <w:pPr>
        <w:tabs>
          <w:tab w:val="num" w:pos="360"/>
        </w:tabs>
        <w:ind w:left="360" w:hanging="360"/>
      </w:pPr>
      <w:rPr>
        <w:rFonts w:hint="default"/>
      </w:rPr>
    </w:lvl>
  </w:abstractNum>
  <w:abstractNum w:abstractNumId="15" w15:restartNumberingAfterBreak="0">
    <w:nsid w:val="39D305E7"/>
    <w:multiLevelType w:val="singleLevel"/>
    <w:tmpl w:val="6F044EDE"/>
    <w:lvl w:ilvl="0">
      <w:numFmt w:val="bullet"/>
      <w:lvlText w:val="-"/>
      <w:lvlJc w:val="left"/>
      <w:pPr>
        <w:tabs>
          <w:tab w:val="num" w:pos="360"/>
        </w:tabs>
        <w:ind w:left="360" w:hanging="360"/>
      </w:pPr>
      <w:rPr>
        <w:rFonts w:hint="default"/>
      </w:rPr>
    </w:lvl>
  </w:abstractNum>
  <w:abstractNum w:abstractNumId="16" w15:restartNumberingAfterBreak="0">
    <w:nsid w:val="39F10277"/>
    <w:multiLevelType w:val="hybridMultilevel"/>
    <w:tmpl w:val="7D6896EC"/>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EB5DC6"/>
    <w:multiLevelType w:val="singleLevel"/>
    <w:tmpl w:val="6F044EDE"/>
    <w:lvl w:ilvl="0">
      <w:numFmt w:val="bullet"/>
      <w:lvlText w:val="-"/>
      <w:lvlJc w:val="left"/>
      <w:pPr>
        <w:tabs>
          <w:tab w:val="num" w:pos="360"/>
        </w:tabs>
        <w:ind w:left="360" w:hanging="360"/>
      </w:pPr>
      <w:rPr>
        <w:rFonts w:hint="default"/>
      </w:rPr>
    </w:lvl>
  </w:abstractNum>
  <w:abstractNum w:abstractNumId="18" w15:restartNumberingAfterBreak="0">
    <w:nsid w:val="3C275BAE"/>
    <w:multiLevelType w:val="hybridMultilevel"/>
    <w:tmpl w:val="B3740736"/>
    <w:lvl w:ilvl="0" w:tplc="7AC0A6F8">
      <w:start w:val="4270"/>
      <w:numFmt w:val="bullet"/>
      <w:lvlText w:val="-"/>
      <w:lvlJc w:val="left"/>
      <w:pPr>
        <w:tabs>
          <w:tab w:val="num" w:pos="1440"/>
        </w:tabs>
        <w:ind w:left="1440" w:hanging="360"/>
      </w:pPr>
      <w:rPr>
        <w:rFonts w:ascii="Times New Roman" w:eastAsia="Times New Roman" w:hAnsi="Times New Roman" w:cs="Times New Roman" w:hint="default"/>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C59551C"/>
    <w:multiLevelType w:val="singleLevel"/>
    <w:tmpl w:val="6F044EDE"/>
    <w:lvl w:ilvl="0">
      <w:numFmt w:val="bullet"/>
      <w:lvlText w:val="-"/>
      <w:lvlJc w:val="left"/>
      <w:pPr>
        <w:tabs>
          <w:tab w:val="num" w:pos="360"/>
        </w:tabs>
        <w:ind w:left="360" w:hanging="360"/>
      </w:pPr>
      <w:rPr>
        <w:rFonts w:hint="default"/>
      </w:rPr>
    </w:lvl>
  </w:abstractNum>
  <w:abstractNum w:abstractNumId="20" w15:restartNumberingAfterBreak="0">
    <w:nsid w:val="3D9A74A0"/>
    <w:multiLevelType w:val="hybridMultilevel"/>
    <w:tmpl w:val="B8842012"/>
    <w:lvl w:ilvl="0" w:tplc="7324B948">
      <w:start w:val="1"/>
      <w:numFmt w:val="bullet"/>
      <w:lvlText w:val="o"/>
      <w:lvlJc w:val="left"/>
      <w:pPr>
        <w:tabs>
          <w:tab w:val="num" w:pos="737"/>
        </w:tabs>
        <w:ind w:left="737" w:hanging="397"/>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6A7CAB"/>
    <w:multiLevelType w:val="hybridMultilevel"/>
    <w:tmpl w:val="1E38A782"/>
    <w:lvl w:ilvl="0" w:tplc="7324B948">
      <w:start w:val="1"/>
      <w:numFmt w:val="bullet"/>
      <w:lvlText w:val="o"/>
      <w:lvlJc w:val="left"/>
      <w:pPr>
        <w:tabs>
          <w:tab w:val="num" w:pos="737"/>
        </w:tabs>
        <w:ind w:left="737" w:hanging="397"/>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ED5F6C"/>
    <w:multiLevelType w:val="singleLevel"/>
    <w:tmpl w:val="0424000F"/>
    <w:lvl w:ilvl="0">
      <w:start w:val="1"/>
      <w:numFmt w:val="decimal"/>
      <w:lvlText w:val="%1."/>
      <w:lvlJc w:val="left"/>
      <w:pPr>
        <w:tabs>
          <w:tab w:val="num" w:pos="720"/>
        </w:tabs>
        <w:ind w:left="720" w:hanging="360"/>
      </w:pPr>
    </w:lvl>
  </w:abstractNum>
  <w:abstractNum w:abstractNumId="23" w15:restartNumberingAfterBreak="0">
    <w:nsid w:val="53EF34EE"/>
    <w:multiLevelType w:val="hybridMultilevel"/>
    <w:tmpl w:val="82B6FE2A"/>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D95A3D"/>
    <w:multiLevelType w:val="singleLevel"/>
    <w:tmpl w:val="6F044EDE"/>
    <w:lvl w:ilvl="0">
      <w:numFmt w:val="bullet"/>
      <w:lvlText w:val="-"/>
      <w:lvlJc w:val="left"/>
      <w:pPr>
        <w:tabs>
          <w:tab w:val="num" w:pos="360"/>
        </w:tabs>
        <w:ind w:left="360" w:hanging="360"/>
      </w:pPr>
      <w:rPr>
        <w:rFonts w:hint="default"/>
      </w:rPr>
    </w:lvl>
  </w:abstractNum>
  <w:abstractNum w:abstractNumId="25" w15:restartNumberingAfterBreak="0">
    <w:nsid w:val="5C027C10"/>
    <w:multiLevelType w:val="hybridMultilevel"/>
    <w:tmpl w:val="794E0D28"/>
    <w:lvl w:ilvl="0" w:tplc="35B0E89C">
      <w:start w:val="1"/>
      <w:numFmt w:val="bullet"/>
      <w:lvlText w:val=""/>
      <w:lvlJc w:val="left"/>
      <w:pPr>
        <w:tabs>
          <w:tab w:val="num" w:pos="774"/>
        </w:tabs>
        <w:ind w:left="774" w:hanging="340"/>
      </w:pPr>
      <w:rPr>
        <w:rFonts w:ascii="Symbol" w:hAnsi="Symbol" w:hint="default"/>
      </w:rPr>
    </w:lvl>
    <w:lvl w:ilvl="1" w:tplc="04240003" w:tentative="1">
      <w:start w:val="1"/>
      <w:numFmt w:val="bullet"/>
      <w:lvlText w:val="o"/>
      <w:lvlJc w:val="left"/>
      <w:pPr>
        <w:tabs>
          <w:tab w:val="num" w:pos="1534"/>
        </w:tabs>
        <w:ind w:left="1534" w:hanging="360"/>
      </w:pPr>
      <w:rPr>
        <w:rFonts w:ascii="Courier New" w:hAnsi="Courier New" w:cs="Courier New" w:hint="default"/>
      </w:rPr>
    </w:lvl>
    <w:lvl w:ilvl="2" w:tplc="04240005" w:tentative="1">
      <w:start w:val="1"/>
      <w:numFmt w:val="bullet"/>
      <w:lvlText w:val=""/>
      <w:lvlJc w:val="left"/>
      <w:pPr>
        <w:tabs>
          <w:tab w:val="num" w:pos="2254"/>
        </w:tabs>
        <w:ind w:left="2254" w:hanging="360"/>
      </w:pPr>
      <w:rPr>
        <w:rFonts w:ascii="Wingdings" w:hAnsi="Wingdings" w:hint="default"/>
      </w:rPr>
    </w:lvl>
    <w:lvl w:ilvl="3" w:tplc="04240001" w:tentative="1">
      <w:start w:val="1"/>
      <w:numFmt w:val="bullet"/>
      <w:lvlText w:val=""/>
      <w:lvlJc w:val="left"/>
      <w:pPr>
        <w:tabs>
          <w:tab w:val="num" w:pos="2974"/>
        </w:tabs>
        <w:ind w:left="2974" w:hanging="360"/>
      </w:pPr>
      <w:rPr>
        <w:rFonts w:ascii="Symbol" w:hAnsi="Symbol" w:hint="default"/>
      </w:rPr>
    </w:lvl>
    <w:lvl w:ilvl="4" w:tplc="04240003" w:tentative="1">
      <w:start w:val="1"/>
      <w:numFmt w:val="bullet"/>
      <w:lvlText w:val="o"/>
      <w:lvlJc w:val="left"/>
      <w:pPr>
        <w:tabs>
          <w:tab w:val="num" w:pos="3694"/>
        </w:tabs>
        <w:ind w:left="3694" w:hanging="360"/>
      </w:pPr>
      <w:rPr>
        <w:rFonts w:ascii="Courier New" w:hAnsi="Courier New" w:cs="Courier New" w:hint="default"/>
      </w:rPr>
    </w:lvl>
    <w:lvl w:ilvl="5" w:tplc="04240005" w:tentative="1">
      <w:start w:val="1"/>
      <w:numFmt w:val="bullet"/>
      <w:lvlText w:val=""/>
      <w:lvlJc w:val="left"/>
      <w:pPr>
        <w:tabs>
          <w:tab w:val="num" w:pos="4414"/>
        </w:tabs>
        <w:ind w:left="4414" w:hanging="360"/>
      </w:pPr>
      <w:rPr>
        <w:rFonts w:ascii="Wingdings" w:hAnsi="Wingdings" w:hint="default"/>
      </w:rPr>
    </w:lvl>
    <w:lvl w:ilvl="6" w:tplc="04240001" w:tentative="1">
      <w:start w:val="1"/>
      <w:numFmt w:val="bullet"/>
      <w:lvlText w:val=""/>
      <w:lvlJc w:val="left"/>
      <w:pPr>
        <w:tabs>
          <w:tab w:val="num" w:pos="5134"/>
        </w:tabs>
        <w:ind w:left="5134" w:hanging="360"/>
      </w:pPr>
      <w:rPr>
        <w:rFonts w:ascii="Symbol" w:hAnsi="Symbol" w:hint="default"/>
      </w:rPr>
    </w:lvl>
    <w:lvl w:ilvl="7" w:tplc="04240003" w:tentative="1">
      <w:start w:val="1"/>
      <w:numFmt w:val="bullet"/>
      <w:lvlText w:val="o"/>
      <w:lvlJc w:val="left"/>
      <w:pPr>
        <w:tabs>
          <w:tab w:val="num" w:pos="5854"/>
        </w:tabs>
        <w:ind w:left="5854" w:hanging="360"/>
      </w:pPr>
      <w:rPr>
        <w:rFonts w:ascii="Courier New" w:hAnsi="Courier New" w:cs="Courier New" w:hint="default"/>
      </w:rPr>
    </w:lvl>
    <w:lvl w:ilvl="8" w:tplc="04240005" w:tentative="1">
      <w:start w:val="1"/>
      <w:numFmt w:val="bullet"/>
      <w:lvlText w:val=""/>
      <w:lvlJc w:val="left"/>
      <w:pPr>
        <w:tabs>
          <w:tab w:val="num" w:pos="6574"/>
        </w:tabs>
        <w:ind w:left="6574" w:hanging="360"/>
      </w:pPr>
      <w:rPr>
        <w:rFonts w:ascii="Wingdings" w:hAnsi="Wingdings" w:hint="default"/>
      </w:rPr>
    </w:lvl>
  </w:abstractNum>
  <w:abstractNum w:abstractNumId="26" w15:restartNumberingAfterBreak="0">
    <w:nsid w:val="5C30789B"/>
    <w:multiLevelType w:val="multilevel"/>
    <w:tmpl w:val="6E6CB5B4"/>
    <w:lvl w:ilvl="0">
      <w:start w:val="2"/>
      <w:numFmt w:val="decimal"/>
      <w:lvlText w:val="%1.0"/>
      <w:lvlJc w:val="left"/>
      <w:pPr>
        <w:tabs>
          <w:tab w:val="num" w:pos="708"/>
        </w:tabs>
        <w:ind w:left="708" w:hanging="708"/>
      </w:pPr>
      <w:rPr>
        <w:rFonts w:hint="default"/>
      </w:rPr>
    </w:lvl>
    <w:lvl w:ilvl="1">
      <w:start w:val="1"/>
      <w:numFmt w:val="decimal"/>
      <w:lvlText w:val="%1.%2"/>
      <w:lvlJc w:val="left"/>
      <w:pPr>
        <w:tabs>
          <w:tab w:val="num" w:pos="1417"/>
        </w:tabs>
        <w:ind w:left="1417" w:hanging="708"/>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5FB748C4"/>
    <w:multiLevelType w:val="hybridMultilevel"/>
    <w:tmpl w:val="813EC270"/>
    <w:lvl w:ilvl="0" w:tplc="04240003">
      <w:start w:val="1"/>
      <w:numFmt w:val="bullet"/>
      <w:lvlText w:val="o"/>
      <w:lvlJc w:val="left"/>
      <w:pPr>
        <w:tabs>
          <w:tab w:val="num" w:pos="360"/>
        </w:tabs>
        <w:ind w:left="360" w:hanging="360"/>
      </w:pPr>
      <w:rPr>
        <w:rFonts w:ascii="Courier New" w:hAnsi="Courier New" w:hint="default"/>
      </w:rPr>
    </w:lvl>
    <w:lvl w:ilvl="1" w:tplc="6F044EDE">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34F0A18"/>
    <w:multiLevelType w:val="hybridMultilevel"/>
    <w:tmpl w:val="BE0AFCFC"/>
    <w:lvl w:ilvl="0" w:tplc="35B0E89C">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1704B"/>
    <w:multiLevelType w:val="singleLevel"/>
    <w:tmpl w:val="04240019"/>
    <w:lvl w:ilvl="0">
      <w:start w:val="1"/>
      <w:numFmt w:val="lowerLetter"/>
      <w:lvlText w:val="(%1)"/>
      <w:lvlJc w:val="left"/>
      <w:pPr>
        <w:tabs>
          <w:tab w:val="num" w:pos="360"/>
        </w:tabs>
        <w:ind w:left="360" w:hanging="360"/>
      </w:pPr>
    </w:lvl>
  </w:abstractNum>
  <w:abstractNum w:abstractNumId="30" w15:restartNumberingAfterBreak="0">
    <w:nsid w:val="6CF704C3"/>
    <w:multiLevelType w:val="singleLevel"/>
    <w:tmpl w:val="6F044EDE"/>
    <w:lvl w:ilvl="0">
      <w:numFmt w:val="bullet"/>
      <w:lvlText w:val="-"/>
      <w:lvlJc w:val="left"/>
      <w:pPr>
        <w:tabs>
          <w:tab w:val="num" w:pos="360"/>
        </w:tabs>
        <w:ind w:left="360" w:hanging="360"/>
      </w:pPr>
      <w:rPr>
        <w:rFonts w:hint="default"/>
      </w:rPr>
    </w:lvl>
  </w:abstractNum>
  <w:abstractNum w:abstractNumId="31" w15:restartNumberingAfterBreak="0">
    <w:nsid w:val="741B10E1"/>
    <w:multiLevelType w:val="hybridMultilevel"/>
    <w:tmpl w:val="706A2D26"/>
    <w:lvl w:ilvl="0" w:tplc="79BE08F8">
      <w:start w:val="620"/>
      <w:numFmt w:val="decimal"/>
      <w:lvlText w:val="%1"/>
      <w:lvlJc w:val="left"/>
      <w:pPr>
        <w:tabs>
          <w:tab w:val="num" w:pos="2130"/>
        </w:tabs>
        <w:ind w:left="2130" w:hanging="1575"/>
      </w:pPr>
      <w:rPr>
        <w:rFonts w:hint="default"/>
      </w:rPr>
    </w:lvl>
    <w:lvl w:ilvl="1" w:tplc="04240019" w:tentative="1">
      <w:start w:val="1"/>
      <w:numFmt w:val="lowerLetter"/>
      <w:lvlText w:val="%2."/>
      <w:lvlJc w:val="left"/>
      <w:pPr>
        <w:tabs>
          <w:tab w:val="num" w:pos="1635"/>
        </w:tabs>
        <w:ind w:left="1635" w:hanging="360"/>
      </w:pPr>
    </w:lvl>
    <w:lvl w:ilvl="2" w:tplc="0424001B" w:tentative="1">
      <w:start w:val="1"/>
      <w:numFmt w:val="lowerRoman"/>
      <w:lvlText w:val="%3."/>
      <w:lvlJc w:val="right"/>
      <w:pPr>
        <w:tabs>
          <w:tab w:val="num" w:pos="2355"/>
        </w:tabs>
        <w:ind w:left="2355" w:hanging="180"/>
      </w:pPr>
    </w:lvl>
    <w:lvl w:ilvl="3" w:tplc="0424000F" w:tentative="1">
      <w:start w:val="1"/>
      <w:numFmt w:val="decimal"/>
      <w:lvlText w:val="%4."/>
      <w:lvlJc w:val="left"/>
      <w:pPr>
        <w:tabs>
          <w:tab w:val="num" w:pos="3075"/>
        </w:tabs>
        <w:ind w:left="3075" w:hanging="360"/>
      </w:pPr>
    </w:lvl>
    <w:lvl w:ilvl="4" w:tplc="04240019" w:tentative="1">
      <w:start w:val="1"/>
      <w:numFmt w:val="lowerLetter"/>
      <w:lvlText w:val="%5."/>
      <w:lvlJc w:val="left"/>
      <w:pPr>
        <w:tabs>
          <w:tab w:val="num" w:pos="3795"/>
        </w:tabs>
        <w:ind w:left="3795" w:hanging="360"/>
      </w:pPr>
    </w:lvl>
    <w:lvl w:ilvl="5" w:tplc="0424001B" w:tentative="1">
      <w:start w:val="1"/>
      <w:numFmt w:val="lowerRoman"/>
      <w:lvlText w:val="%6."/>
      <w:lvlJc w:val="right"/>
      <w:pPr>
        <w:tabs>
          <w:tab w:val="num" w:pos="4515"/>
        </w:tabs>
        <w:ind w:left="4515" w:hanging="180"/>
      </w:pPr>
    </w:lvl>
    <w:lvl w:ilvl="6" w:tplc="0424000F" w:tentative="1">
      <w:start w:val="1"/>
      <w:numFmt w:val="decimal"/>
      <w:lvlText w:val="%7."/>
      <w:lvlJc w:val="left"/>
      <w:pPr>
        <w:tabs>
          <w:tab w:val="num" w:pos="5235"/>
        </w:tabs>
        <w:ind w:left="5235" w:hanging="360"/>
      </w:pPr>
    </w:lvl>
    <w:lvl w:ilvl="7" w:tplc="04240019" w:tentative="1">
      <w:start w:val="1"/>
      <w:numFmt w:val="lowerLetter"/>
      <w:lvlText w:val="%8."/>
      <w:lvlJc w:val="left"/>
      <w:pPr>
        <w:tabs>
          <w:tab w:val="num" w:pos="5955"/>
        </w:tabs>
        <w:ind w:left="5955" w:hanging="360"/>
      </w:pPr>
    </w:lvl>
    <w:lvl w:ilvl="8" w:tplc="0424001B" w:tentative="1">
      <w:start w:val="1"/>
      <w:numFmt w:val="lowerRoman"/>
      <w:lvlText w:val="%9."/>
      <w:lvlJc w:val="right"/>
      <w:pPr>
        <w:tabs>
          <w:tab w:val="num" w:pos="6675"/>
        </w:tabs>
        <w:ind w:left="6675" w:hanging="180"/>
      </w:pPr>
    </w:lvl>
  </w:abstractNum>
  <w:abstractNum w:abstractNumId="32" w15:restartNumberingAfterBreak="0">
    <w:nsid w:val="79A45837"/>
    <w:multiLevelType w:val="hybridMultilevel"/>
    <w:tmpl w:val="1D2A26B8"/>
    <w:lvl w:ilvl="0" w:tplc="FB0ED554">
      <w:start w:val="12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763FEF"/>
    <w:multiLevelType w:val="hybridMultilevel"/>
    <w:tmpl w:val="0BD6839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285499655">
    <w:abstractNumId w:val="24"/>
  </w:num>
  <w:num w:numId="2" w16cid:durableId="635839500">
    <w:abstractNumId w:val="9"/>
  </w:num>
  <w:num w:numId="3" w16cid:durableId="2144998042">
    <w:abstractNumId w:val="17"/>
  </w:num>
  <w:num w:numId="4" w16cid:durableId="235940484">
    <w:abstractNumId w:val="2"/>
  </w:num>
  <w:num w:numId="5" w16cid:durableId="1080061600">
    <w:abstractNumId w:val="1"/>
  </w:num>
  <w:num w:numId="6" w16cid:durableId="1614168044">
    <w:abstractNumId w:val="15"/>
  </w:num>
  <w:num w:numId="7" w16cid:durableId="266545857">
    <w:abstractNumId w:val="19"/>
  </w:num>
  <w:num w:numId="8" w16cid:durableId="847452199">
    <w:abstractNumId w:val="30"/>
  </w:num>
  <w:num w:numId="9" w16cid:durableId="222525661">
    <w:abstractNumId w:val="29"/>
  </w:num>
  <w:num w:numId="10" w16cid:durableId="1853717127">
    <w:abstractNumId w:val="14"/>
  </w:num>
  <w:num w:numId="11" w16cid:durableId="1380010243">
    <w:abstractNumId w:val="22"/>
  </w:num>
  <w:num w:numId="12" w16cid:durableId="975332566">
    <w:abstractNumId w:val="11"/>
  </w:num>
  <w:num w:numId="13" w16cid:durableId="1474177460">
    <w:abstractNumId w:val="7"/>
  </w:num>
  <w:num w:numId="14" w16cid:durableId="2079740916">
    <w:abstractNumId w:val="5"/>
  </w:num>
  <w:num w:numId="15" w16cid:durableId="2010134413">
    <w:abstractNumId w:val="18"/>
  </w:num>
  <w:num w:numId="16" w16cid:durableId="1436553789">
    <w:abstractNumId w:val="32"/>
  </w:num>
  <w:num w:numId="17" w16cid:durableId="987248594">
    <w:abstractNumId w:val="31"/>
  </w:num>
  <w:num w:numId="18" w16cid:durableId="73480068">
    <w:abstractNumId w:val="33"/>
  </w:num>
  <w:num w:numId="19" w16cid:durableId="1007294125">
    <w:abstractNumId w:val="8"/>
  </w:num>
  <w:num w:numId="20" w16cid:durableId="1784377486">
    <w:abstractNumId w:val="13"/>
  </w:num>
  <w:num w:numId="21" w16cid:durableId="306056439">
    <w:abstractNumId w:val="3"/>
  </w:num>
  <w:num w:numId="22" w16cid:durableId="354381863">
    <w:abstractNumId w:val="6"/>
  </w:num>
  <w:num w:numId="23" w16cid:durableId="833256707">
    <w:abstractNumId w:val="12"/>
  </w:num>
  <w:num w:numId="24" w16cid:durableId="471605310">
    <w:abstractNumId w:val="27"/>
  </w:num>
  <w:num w:numId="25" w16cid:durableId="1013263346">
    <w:abstractNumId w:val="16"/>
  </w:num>
  <w:num w:numId="26" w16cid:durableId="2008552626">
    <w:abstractNumId w:val="23"/>
  </w:num>
  <w:num w:numId="27" w16cid:durableId="518128042">
    <w:abstractNumId w:val="4"/>
  </w:num>
  <w:num w:numId="28" w16cid:durableId="998997480">
    <w:abstractNumId w:val="28"/>
  </w:num>
  <w:num w:numId="29" w16cid:durableId="1445886460">
    <w:abstractNumId w:val="26"/>
  </w:num>
  <w:num w:numId="30" w16cid:durableId="665476084">
    <w:abstractNumId w:val="25"/>
  </w:num>
  <w:num w:numId="31" w16cid:durableId="78521858">
    <w:abstractNumId w:val="10"/>
  </w:num>
  <w:num w:numId="32" w16cid:durableId="737678850">
    <w:abstractNumId w:val="20"/>
  </w:num>
  <w:num w:numId="33" w16cid:durableId="1321301494">
    <w:abstractNumId w:val="21"/>
  </w:num>
  <w:num w:numId="34" w16cid:durableId="1130437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E07"/>
    <w:rsid w:val="00004289"/>
    <w:rsid w:val="00014446"/>
    <w:rsid w:val="0002461A"/>
    <w:rsid w:val="00072B2E"/>
    <w:rsid w:val="000744E3"/>
    <w:rsid w:val="00075ACD"/>
    <w:rsid w:val="00090086"/>
    <w:rsid w:val="000B7CB9"/>
    <w:rsid w:val="000C2631"/>
    <w:rsid w:val="000C43E2"/>
    <w:rsid w:val="000D4049"/>
    <w:rsid w:val="000D684B"/>
    <w:rsid w:val="00105371"/>
    <w:rsid w:val="0010778C"/>
    <w:rsid w:val="00133B1A"/>
    <w:rsid w:val="00135F49"/>
    <w:rsid w:val="00143468"/>
    <w:rsid w:val="00152CEB"/>
    <w:rsid w:val="00153D5D"/>
    <w:rsid w:val="00154386"/>
    <w:rsid w:val="00184E9E"/>
    <w:rsid w:val="00195A97"/>
    <w:rsid w:val="001A2883"/>
    <w:rsid w:val="001A4931"/>
    <w:rsid w:val="001B5EF6"/>
    <w:rsid w:val="001C12FE"/>
    <w:rsid w:val="001E7E57"/>
    <w:rsid w:val="001F0104"/>
    <w:rsid w:val="00207607"/>
    <w:rsid w:val="00222DB0"/>
    <w:rsid w:val="0022783E"/>
    <w:rsid w:val="00230734"/>
    <w:rsid w:val="0025641E"/>
    <w:rsid w:val="0026336C"/>
    <w:rsid w:val="00272164"/>
    <w:rsid w:val="00277DDB"/>
    <w:rsid w:val="002911BD"/>
    <w:rsid w:val="002D61E4"/>
    <w:rsid w:val="002E1FBA"/>
    <w:rsid w:val="002E2BB8"/>
    <w:rsid w:val="002F15F5"/>
    <w:rsid w:val="00322110"/>
    <w:rsid w:val="003306DF"/>
    <w:rsid w:val="0033205E"/>
    <w:rsid w:val="0034256A"/>
    <w:rsid w:val="00363E81"/>
    <w:rsid w:val="0037064B"/>
    <w:rsid w:val="00381BD3"/>
    <w:rsid w:val="00385BAC"/>
    <w:rsid w:val="00390608"/>
    <w:rsid w:val="00390986"/>
    <w:rsid w:val="00392D19"/>
    <w:rsid w:val="003C4010"/>
    <w:rsid w:val="003C60E1"/>
    <w:rsid w:val="003E590B"/>
    <w:rsid w:val="003F3C10"/>
    <w:rsid w:val="00407F5D"/>
    <w:rsid w:val="0041045F"/>
    <w:rsid w:val="00421215"/>
    <w:rsid w:val="00424DB0"/>
    <w:rsid w:val="00443E6D"/>
    <w:rsid w:val="00455438"/>
    <w:rsid w:val="00457858"/>
    <w:rsid w:val="004A2C19"/>
    <w:rsid w:val="004A3682"/>
    <w:rsid w:val="004B2D5C"/>
    <w:rsid w:val="004C5157"/>
    <w:rsid w:val="004F0A96"/>
    <w:rsid w:val="0050285D"/>
    <w:rsid w:val="00507705"/>
    <w:rsid w:val="00516D8F"/>
    <w:rsid w:val="00522F24"/>
    <w:rsid w:val="0053118E"/>
    <w:rsid w:val="00536D5C"/>
    <w:rsid w:val="005427E4"/>
    <w:rsid w:val="005529D9"/>
    <w:rsid w:val="00555094"/>
    <w:rsid w:val="00555952"/>
    <w:rsid w:val="005636A5"/>
    <w:rsid w:val="00567A00"/>
    <w:rsid w:val="005778A8"/>
    <w:rsid w:val="00594749"/>
    <w:rsid w:val="00597F2A"/>
    <w:rsid w:val="005A2B98"/>
    <w:rsid w:val="005B553C"/>
    <w:rsid w:val="005B5B98"/>
    <w:rsid w:val="005D1A14"/>
    <w:rsid w:val="005E08A5"/>
    <w:rsid w:val="005E6D40"/>
    <w:rsid w:val="005F2E4D"/>
    <w:rsid w:val="005F3AC3"/>
    <w:rsid w:val="005F60C5"/>
    <w:rsid w:val="00604E3A"/>
    <w:rsid w:val="0060603E"/>
    <w:rsid w:val="00624A0A"/>
    <w:rsid w:val="006255DE"/>
    <w:rsid w:val="006338E8"/>
    <w:rsid w:val="00637DBA"/>
    <w:rsid w:val="00645803"/>
    <w:rsid w:val="00655718"/>
    <w:rsid w:val="006621A9"/>
    <w:rsid w:val="006766E3"/>
    <w:rsid w:val="00681C64"/>
    <w:rsid w:val="00692D43"/>
    <w:rsid w:val="006B66D0"/>
    <w:rsid w:val="006E6149"/>
    <w:rsid w:val="006E793D"/>
    <w:rsid w:val="006E7C90"/>
    <w:rsid w:val="006F7BB5"/>
    <w:rsid w:val="00716D89"/>
    <w:rsid w:val="00721F75"/>
    <w:rsid w:val="007225B0"/>
    <w:rsid w:val="00725847"/>
    <w:rsid w:val="007266C2"/>
    <w:rsid w:val="007353E1"/>
    <w:rsid w:val="00774027"/>
    <w:rsid w:val="00775894"/>
    <w:rsid w:val="007B0A31"/>
    <w:rsid w:val="007D1640"/>
    <w:rsid w:val="007D606D"/>
    <w:rsid w:val="007D6F39"/>
    <w:rsid w:val="007D7B13"/>
    <w:rsid w:val="007E3640"/>
    <w:rsid w:val="007F341E"/>
    <w:rsid w:val="007F4FFF"/>
    <w:rsid w:val="007F7893"/>
    <w:rsid w:val="00803B12"/>
    <w:rsid w:val="00807014"/>
    <w:rsid w:val="00816EA1"/>
    <w:rsid w:val="00832351"/>
    <w:rsid w:val="00844E29"/>
    <w:rsid w:val="00847B6C"/>
    <w:rsid w:val="00861C8E"/>
    <w:rsid w:val="00870F9B"/>
    <w:rsid w:val="00891A35"/>
    <w:rsid w:val="00892B34"/>
    <w:rsid w:val="00892F03"/>
    <w:rsid w:val="008A0E76"/>
    <w:rsid w:val="008B2761"/>
    <w:rsid w:val="008B346D"/>
    <w:rsid w:val="008B45F6"/>
    <w:rsid w:val="008C08EE"/>
    <w:rsid w:val="008E3366"/>
    <w:rsid w:val="008E52AF"/>
    <w:rsid w:val="008E6F48"/>
    <w:rsid w:val="008E7C16"/>
    <w:rsid w:val="009002A1"/>
    <w:rsid w:val="009279A0"/>
    <w:rsid w:val="0093257C"/>
    <w:rsid w:val="00937200"/>
    <w:rsid w:val="00946A23"/>
    <w:rsid w:val="009507B4"/>
    <w:rsid w:val="0095352D"/>
    <w:rsid w:val="009567A6"/>
    <w:rsid w:val="0096561F"/>
    <w:rsid w:val="00966CC3"/>
    <w:rsid w:val="009B4D0D"/>
    <w:rsid w:val="009E162F"/>
    <w:rsid w:val="009F04B6"/>
    <w:rsid w:val="00A100B7"/>
    <w:rsid w:val="00A14187"/>
    <w:rsid w:val="00A1658A"/>
    <w:rsid w:val="00A31F85"/>
    <w:rsid w:val="00A34BA7"/>
    <w:rsid w:val="00A50A6C"/>
    <w:rsid w:val="00A53439"/>
    <w:rsid w:val="00A54E95"/>
    <w:rsid w:val="00A5743F"/>
    <w:rsid w:val="00A8410B"/>
    <w:rsid w:val="00A93C0D"/>
    <w:rsid w:val="00AB2A0B"/>
    <w:rsid w:val="00AB4BEC"/>
    <w:rsid w:val="00AB753D"/>
    <w:rsid w:val="00AD440A"/>
    <w:rsid w:val="00AD786B"/>
    <w:rsid w:val="00AE4D4A"/>
    <w:rsid w:val="00AF3C95"/>
    <w:rsid w:val="00B144FB"/>
    <w:rsid w:val="00B2419E"/>
    <w:rsid w:val="00B42037"/>
    <w:rsid w:val="00B56772"/>
    <w:rsid w:val="00B76060"/>
    <w:rsid w:val="00B7624F"/>
    <w:rsid w:val="00B86F3E"/>
    <w:rsid w:val="00B871C6"/>
    <w:rsid w:val="00BA1E43"/>
    <w:rsid w:val="00BA5F9A"/>
    <w:rsid w:val="00BB1E05"/>
    <w:rsid w:val="00BC0F16"/>
    <w:rsid w:val="00BC4CF5"/>
    <w:rsid w:val="00BD0E07"/>
    <w:rsid w:val="00C35B8B"/>
    <w:rsid w:val="00C3764D"/>
    <w:rsid w:val="00C73E69"/>
    <w:rsid w:val="00C75CA8"/>
    <w:rsid w:val="00C8079D"/>
    <w:rsid w:val="00C810A3"/>
    <w:rsid w:val="00C847F5"/>
    <w:rsid w:val="00C877E9"/>
    <w:rsid w:val="00C96038"/>
    <w:rsid w:val="00CA13F5"/>
    <w:rsid w:val="00CD2FE4"/>
    <w:rsid w:val="00CD333F"/>
    <w:rsid w:val="00CE2912"/>
    <w:rsid w:val="00D0205B"/>
    <w:rsid w:val="00D2045A"/>
    <w:rsid w:val="00D319E5"/>
    <w:rsid w:val="00D3502B"/>
    <w:rsid w:val="00D44E26"/>
    <w:rsid w:val="00D518A1"/>
    <w:rsid w:val="00D62D48"/>
    <w:rsid w:val="00D712C8"/>
    <w:rsid w:val="00D721DF"/>
    <w:rsid w:val="00D7431F"/>
    <w:rsid w:val="00D76C6B"/>
    <w:rsid w:val="00D92B8A"/>
    <w:rsid w:val="00DB5A7A"/>
    <w:rsid w:val="00DC14E8"/>
    <w:rsid w:val="00DE2F44"/>
    <w:rsid w:val="00DF0D1C"/>
    <w:rsid w:val="00DF1600"/>
    <w:rsid w:val="00DF2A2B"/>
    <w:rsid w:val="00DF354C"/>
    <w:rsid w:val="00DF7CF8"/>
    <w:rsid w:val="00E04214"/>
    <w:rsid w:val="00E42EE8"/>
    <w:rsid w:val="00E43E64"/>
    <w:rsid w:val="00E461A4"/>
    <w:rsid w:val="00E4679B"/>
    <w:rsid w:val="00E46DA9"/>
    <w:rsid w:val="00E510EE"/>
    <w:rsid w:val="00E60EFC"/>
    <w:rsid w:val="00E71DF9"/>
    <w:rsid w:val="00E739AA"/>
    <w:rsid w:val="00EB4B86"/>
    <w:rsid w:val="00ED2784"/>
    <w:rsid w:val="00ED540C"/>
    <w:rsid w:val="00EF2D21"/>
    <w:rsid w:val="00EF72A4"/>
    <w:rsid w:val="00F25B38"/>
    <w:rsid w:val="00F30D51"/>
    <w:rsid w:val="00F3550B"/>
    <w:rsid w:val="00F449EC"/>
    <w:rsid w:val="00F66C0A"/>
    <w:rsid w:val="00F7770E"/>
    <w:rsid w:val="00F77C41"/>
    <w:rsid w:val="00F94ADD"/>
    <w:rsid w:val="00F968C9"/>
    <w:rsid w:val="00F9781A"/>
    <w:rsid w:val="00FA0D93"/>
    <w:rsid w:val="00FA3689"/>
    <w:rsid w:val="00FC5229"/>
    <w:rsid w:val="00FF04E3"/>
    <w:rsid w:val="00FF25DD"/>
    <w:rsid w:val="00FF36BF"/>
    <w:rsid w:val="00FF3B7C"/>
    <w:rsid w:val="00FF6A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F1E74"/>
  <w15:chartTrackingRefBased/>
  <w15:docId w15:val="{A64BBC07-C21F-4813-BF12-F82C3FC8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pPr>
      <w:keepNext/>
      <w:outlineLvl w:val="0"/>
    </w:pPr>
    <w:rPr>
      <w:b/>
    </w:rPr>
  </w:style>
  <w:style w:type="paragraph" w:styleId="Naslov2">
    <w:name w:val="heading 2"/>
    <w:basedOn w:val="Navaden"/>
    <w:next w:val="Navaden"/>
    <w:qFormat/>
    <w:pPr>
      <w:keepNext/>
      <w:outlineLvl w:val="1"/>
    </w:pPr>
    <w:rPr>
      <w:b/>
      <w:sz w:val="24"/>
    </w:rPr>
  </w:style>
  <w:style w:type="paragraph" w:styleId="Naslov3">
    <w:name w:val="heading 3"/>
    <w:basedOn w:val="Navaden"/>
    <w:next w:val="Navaden"/>
    <w:qFormat/>
    <w:pPr>
      <w:keepNext/>
      <w:ind w:left="4956"/>
      <w:outlineLvl w:val="2"/>
    </w:pPr>
    <w:rPr>
      <w:b/>
      <w:sz w:val="24"/>
    </w:rPr>
  </w:style>
  <w:style w:type="paragraph" w:styleId="Naslov4">
    <w:name w:val="heading 4"/>
    <w:basedOn w:val="Navaden"/>
    <w:next w:val="Navaden"/>
    <w:qFormat/>
    <w:pPr>
      <w:keepNext/>
      <w:ind w:left="708"/>
      <w:outlineLvl w:val="3"/>
    </w:pPr>
    <w:rPr>
      <w:b/>
      <w:sz w:val="24"/>
    </w:rPr>
  </w:style>
  <w:style w:type="paragraph" w:styleId="Naslov5">
    <w:name w:val="heading 5"/>
    <w:basedOn w:val="Navaden"/>
    <w:next w:val="Navaden"/>
    <w:qFormat/>
    <w:pPr>
      <w:keepNext/>
      <w:jc w:val="center"/>
      <w:outlineLvl w:val="4"/>
    </w:pPr>
    <w:rPr>
      <w:b/>
      <w:sz w:val="24"/>
    </w:rPr>
  </w:style>
  <w:style w:type="paragraph" w:styleId="Naslov6">
    <w:name w:val="heading 6"/>
    <w:basedOn w:val="Navaden"/>
    <w:next w:val="Navaden"/>
    <w:qFormat/>
    <w:pPr>
      <w:keepNext/>
      <w:ind w:left="1416"/>
      <w:outlineLvl w:val="5"/>
    </w:pPr>
    <w:rPr>
      <w:b/>
      <w:sz w:val="24"/>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link w:val="Naslov8Znak"/>
    <w:qFormat/>
    <w:pPr>
      <w:keepNext/>
      <w:outlineLvl w:val="7"/>
    </w:pPr>
    <w:rPr>
      <w:b/>
      <w:color w:val="008000"/>
    </w:rPr>
  </w:style>
  <w:style w:type="paragraph" w:styleId="Naslov9">
    <w:name w:val="heading 9"/>
    <w:basedOn w:val="Navaden"/>
    <w:next w:val="Navaden"/>
    <w:qFormat/>
    <w:pPr>
      <w:keepNext/>
      <w:outlineLvl w:val="8"/>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semiHidden/>
    <w:rPr>
      <w:sz w:val="24"/>
    </w:rPr>
  </w:style>
  <w:style w:type="paragraph" w:styleId="Telobesedila-zamik">
    <w:name w:val="Body Text Indent"/>
    <w:basedOn w:val="Navaden"/>
    <w:semiHidden/>
    <w:pPr>
      <w:ind w:left="708"/>
    </w:pPr>
    <w:rPr>
      <w:b/>
      <w:sz w:val="24"/>
    </w:rPr>
  </w:style>
  <w:style w:type="paragraph" w:styleId="Telobesedila-zamik2">
    <w:name w:val="Body Text Indent 2"/>
    <w:basedOn w:val="Navaden"/>
    <w:semiHidden/>
    <w:pPr>
      <w:ind w:left="708"/>
    </w:pPr>
    <w:rPr>
      <w:sz w:val="22"/>
    </w:rPr>
  </w:style>
  <w:style w:type="paragraph" w:styleId="Telobesedila2">
    <w:name w:val="Body Text 2"/>
    <w:basedOn w:val="Navaden"/>
    <w:semiHidden/>
    <w:pPr>
      <w:jc w:val="center"/>
    </w:pPr>
    <w:rPr>
      <w:b/>
      <w:sz w:val="22"/>
    </w:rPr>
  </w:style>
  <w:style w:type="paragraph" w:styleId="Telobesedila3">
    <w:name w:val="Body Text 3"/>
    <w:basedOn w:val="Navaden"/>
    <w:semiHidden/>
    <w:rPr>
      <w:b/>
      <w:i/>
      <w:sz w:val="22"/>
    </w:rPr>
  </w:style>
  <w:style w:type="paragraph" w:styleId="Telobesedila-zamik3">
    <w:name w:val="Body Text Indent 3"/>
    <w:basedOn w:val="Navaden"/>
    <w:semiHidden/>
    <w:pPr>
      <w:ind w:left="708"/>
    </w:pPr>
    <w:rPr>
      <w:b/>
      <w:sz w:val="22"/>
    </w:rPr>
  </w:style>
  <w:style w:type="paragraph" w:styleId="Glava">
    <w:name w:val="header"/>
    <w:basedOn w:val="Navaden"/>
    <w:semiHidden/>
    <w:pPr>
      <w:tabs>
        <w:tab w:val="center" w:pos="4536"/>
        <w:tab w:val="right" w:pos="9072"/>
      </w:tabs>
    </w:pPr>
  </w:style>
  <w:style w:type="paragraph" w:styleId="Noga">
    <w:name w:val="footer"/>
    <w:basedOn w:val="Navaden"/>
    <w:semiHidden/>
    <w:pPr>
      <w:tabs>
        <w:tab w:val="center" w:pos="4536"/>
        <w:tab w:val="right" w:pos="9072"/>
      </w:tabs>
    </w:pPr>
  </w:style>
  <w:style w:type="character" w:styleId="tevilkastrani">
    <w:name w:val="page number"/>
    <w:basedOn w:val="Privzetapisavaodstavka"/>
    <w:semiHidden/>
  </w:style>
  <w:style w:type="paragraph" w:styleId="Naslov">
    <w:name w:val="Title"/>
    <w:basedOn w:val="Navaden"/>
    <w:qFormat/>
    <w:pPr>
      <w:jc w:val="center"/>
    </w:pPr>
    <w:rPr>
      <w:b/>
      <w:i/>
      <w:sz w:val="24"/>
    </w:rPr>
  </w:style>
  <w:style w:type="paragraph" w:customStyle="1" w:styleId="Telobesedila21">
    <w:name w:val="Telo besedila 21"/>
    <w:basedOn w:val="Navaden"/>
    <w:pPr>
      <w:ind w:left="360"/>
    </w:pPr>
    <w:rPr>
      <w:i/>
      <w:sz w:val="24"/>
    </w:rPr>
  </w:style>
  <w:style w:type="paragraph" w:styleId="Kazalovsebine1">
    <w:name w:val="toc 1"/>
    <w:basedOn w:val="Navaden"/>
    <w:next w:val="Navaden"/>
    <w:autoRedefine/>
    <w:semiHidden/>
    <w:pPr>
      <w:tabs>
        <w:tab w:val="left" w:leader="dot" w:pos="8646"/>
        <w:tab w:val="right" w:pos="9072"/>
      </w:tabs>
      <w:ind w:right="850"/>
    </w:pPr>
    <w:rPr>
      <w:rFonts w:ascii="SL Swiss" w:hAnsi="SL Swiss"/>
      <w:lang w:val="en-US"/>
    </w:rPr>
  </w:style>
  <w:style w:type="paragraph" w:styleId="Pripombabesedilo">
    <w:name w:val="annotation text"/>
    <w:basedOn w:val="Navaden"/>
    <w:semiHidden/>
    <w:rPr>
      <w:rFonts w:ascii="SL Swiss" w:hAnsi="SL Swiss"/>
      <w:lang w:val="en-US"/>
    </w:rPr>
  </w:style>
  <w:style w:type="paragraph" w:styleId="Blokbesedila">
    <w:name w:val="Block Text"/>
    <w:basedOn w:val="Navaden"/>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right="-567"/>
    </w:pPr>
    <w:rPr>
      <w:rFonts w:ascii="Arial" w:hAnsi="Arial"/>
      <w:b/>
      <w:sz w:val="22"/>
    </w:rPr>
  </w:style>
  <w:style w:type="paragraph" w:styleId="Zgradbadokumenta">
    <w:name w:val="Document Map"/>
    <w:basedOn w:val="Navaden"/>
    <w:semiHidden/>
    <w:pPr>
      <w:shd w:val="clear" w:color="auto" w:fill="000080"/>
    </w:pPr>
    <w:rPr>
      <w:rFonts w:ascii="Tahoma" w:hAnsi="Tahoma"/>
    </w:rPr>
  </w:style>
  <w:style w:type="character" w:styleId="Hiperpovezava">
    <w:name w:val="Hyperlink"/>
    <w:semiHidden/>
    <w:rPr>
      <w:color w:val="0000FF"/>
      <w:u w:val="single"/>
    </w:rPr>
  </w:style>
  <w:style w:type="character" w:styleId="SledenaHiperpovezava">
    <w:name w:val="FollowedHyperlink"/>
    <w:semiHidden/>
    <w:rPr>
      <w:color w:val="800080"/>
      <w:u w:val="single"/>
    </w:rPr>
  </w:style>
  <w:style w:type="paragraph" w:styleId="Besedilooblaka">
    <w:name w:val="Balloon Text"/>
    <w:basedOn w:val="Navaden"/>
    <w:link w:val="BesedilooblakaZnak"/>
    <w:uiPriority w:val="99"/>
    <w:semiHidden/>
    <w:unhideWhenUsed/>
    <w:rsid w:val="0055509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55094"/>
    <w:rPr>
      <w:rFonts w:ascii="Segoe UI" w:hAnsi="Segoe UI" w:cs="Segoe UI"/>
      <w:sz w:val="18"/>
      <w:szCs w:val="18"/>
    </w:rPr>
  </w:style>
  <w:style w:type="table" w:styleId="Tabelamrea">
    <w:name w:val="Table Grid"/>
    <w:basedOn w:val="Navadnatabela"/>
    <w:rsid w:val="00891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0603E"/>
    <w:pPr>
      <w:ind w:left="720"/>
      <w:contextualSpacing/>
    </w:pPr>
  </w:style>
  <w:style w:type="character" w:customStyle="1" w:styleId="Naslov1Znak">
    <w:name w:val="Naslov 1 Znak"/>
    <w:basedOn w:val="Privzetapisavaodstavka"/>
    <w:link w:val="Naslov1"/>
    <w:rsid w:val="00C75CA8"/>
    <w:rPr>
      <w:b/>
    </w:rPr>
  </w:style>
  <w:style w:type="character" w:customStyle="1" w:styleId="Naslov8Znak">
    <w:name w:val="Naslov 8 Znak"/>
    <w:basedOn w:val="Privzetapisavaodstavka"/>
    <w:link w:val="Naslov8"/>
    <w:rsid w:val="00C75CA8"/>
    <w:rPr>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profi-l@telemach.ne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4A29F6-102E-48DD-99C8-9419B818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2194</Words>
  <Characters>13635</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PROFI – L GRACELJ in ostali</vt:lpstr>
    </vt:vector>
  </TitlesOfParts>
  <Company> </Company>
  <LinksUpToDate>false</LinksUpToDate>
  <CharactersWithSpaces>15798</CharactersWithSpaces>
  <SharedDoc>false</SharedDoc>
  <HLinks>
    <vt:vector size="6" baseType="variant">
      <vt:variant>
        <vt:i4>2424916</vt:i4>
      </vt:variant>
      <vt:variant>
        <vt:i4>0</vt:i4>
      </vt:variant>
      <vt:variant>
        <vt:i4>0</vt:i4>
      </vt:variant>
      <vt:variant>
        <vt:i4>5</vt:i4>
      </vt:variant>
      <vt:variant>
        <vt:lpwstr>mailto:profi-l@telemach.net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 – L GRACELJ in ostali</dc:title>
  <dc:subject/>
  <dc:creator>ebrence</dc:creator>
  <cp:keywords/>
  <dc:description/>
  <cp:lastModifiedBy>Franci Pavlič</cp:lastModifiedBy>
  <cp:revision>3</cp:revision>
  <cp:lastPrinted>2024-09-12T12:25:00Z</cp:lastPrinted>
  <dcterms:created xsi:type="dcterms:W3CDTF">2026-08-06T04:43:00Z</dcterms:created>
  <dcterms:modified xsi:type="dcterms:W3CDTF">2026-08-14T10:33:00Z</dcterms:modified>
</cp:coreProperties>
</file>